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0423" w14:textId="7618D308" w:rsidR="00B42F6D"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ALLEGATO A.</w:t>
      </w:r>
      <w:r w:rsidR="002F40B2">
        <w:rPr>
          <w:rFonts w:ascii="Times New Roman" w:eastAsia="Times New Roman" w:hAnsi="Times New Roman" w:cs="Times New Roman"/>
          <w:b/>
          <w:sz w:val="24"/>
          <w:szCs w:val="24"/>
          <w:lang w:eastAsia="ar-SA"/>
        </w:rPr>
        <w:t>6</w:t>
      </w:r>
    </w:p>
    <w:p w14:paraId="3EC18757" w14:textId="0D22BB19" w:rsidR="00BD17C0"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AUTOVALUTAZIONE</w:t>
      </w:r>
      <w:r w:rsidRPr="00B87713">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criteri di selezione</w:t>
      </w:r>
    </w:p>
    <w:tbl>
      <w:tblPr>
        <w:tblW w:w="9918" w:type="dxa"/>
        <w:jc w:val="center"/>
        <w:tblCellMar>
          <w:left w:w="70" w:type="dxa"/>
          <w:right w:w="70" w:type="dxa"/>
        </w:tblCellMar>
        <w:tblLook w:val="04A0" w:firstRow="1" w:lastRow="0" w:firstColumn="1" w:lastColumn="0" w:noHBand="0" w:noVBand="1"/>
      </w:tblPr>
      <w:tblGrid>
        <w:gridCol w:w="845"/>
        <w:gridCol w:w="4251"/>
        <w:gridCol w:w="2498"/>
        <w:gridCol w:w="1048"/>
        <w:gridCol w:w="1276"/>
      </w:tblGrid>
      <w:tr w:rsidR="00F63788" w:rsidRPr="00030CE8" w14:paraId="2A9F1F0C" w14:textId="77777777" w:rsidTr="00030CE8">
        <w:trPr>
          <w:trHeight w:val="300"/>
          <w:jc w:val="center"/>
        </w:trPr>
        <w:tc>
          <w:tcPr>
            <w:tcW w:w="9918" w:type="dxa"/>
            <w:gridSpan w:val="5"/>
            <w:tcBorders>
              <w:top w:val="single" w:sz="4" w:space="0" w:color="auto"/>
              <w:left w:val="single" w:sz="4" w:space="0" w:color="auto"/>
              <w:bottom w:val="single" w:sz="4" w:space="0" w:color="auto"/>
              <w:right w:val="single" w:sz="4" w:space="0" w:color="auto"/>
            </w:tcBorders>
            <w:shd w:val="clear" w:color="000000" w:fill="8EAADB"/>
            <w:vAlign w:val="center"/>
            <w:hideMark/>
          </w:tcPr>
          <w:p w14:paraId="552FECE0"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di selezione</w:t>
            </w:r>
          </w:p>
        </w:tc>
      </w:tr>
      <w:tr w:rsidR="00F63788" w:rsidRPr="00030CE8" w14:paraId="70F7C73E" w14:textId="77777777" w:rsidTr="00030CE8">
        <w:trPr>
          <w:trHeight w:val="765"/>
          <w:jc w:val="center"/>
        </w:trPr>
        <w:tc>
          <w:tcPr>
            <w:tcW w:w="845" w:type="dxa"/>
            <w:tcBorders>
              <w:top w:val="nil"/>
              <w:left w:val="single" w:sz="4" w:space="0" w:color="auto"/>
              <w:bottom w:val="single" w:sz="4" w:space="0" w:color="auto"/>
              <w:right w:val="single" w:sz="4" w:space="0" w:color="auto"/>
            </w:tcBorders>
            <w:shd w:val="clear" w:color="000000" w:fill="8EAADB"/>
            <w:vAlign w:val="center"/>
            <w:hideMark/>
          </w:tcPr>
          <w:p w14:paraId="3576E8C0"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N</w:t>
            </w:r>
          </w:p>
        </w:tc>
        <w:tc>
          <w:tcPr>
            <w:tcW w:w="4251" w:type="dxa"/>
            <w:tcBorders>
              <w:top w:val="nil"/>
              <w:left w:val="nil"/>
              <w:bottom w:val="single" w:sz="4" w:space="0" w:color="auto"/>
              <w:right w:val="single" w:sz="4" w:space="0" w:color="auto"/>
            </w:tcBorders>
            <w:shd w:val="clear" w:color="000000" w:fill="8EAADB"/>
            <w:vAlign w:val="center"/>
            <w:hideMark/>
          </w:tcPr>
          <w:p w14:paraId="2DCBDBFA"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di selezione operazioni</w:t>
            </w:r>
          </w:p>
        </w:tc>
        <w:tc>
          <w:tcPr>
            <w:tcW w:w="2498" w:type="dxa"/>
            <w:tcBorders>
              <w:top w:val="nil"/>
              <w:left w:val="nil"/>
              <w:bottom w:val="single" w:sz="4" w:space="0" w:color="auto"/>
              <w:right w:val="single" w:sz="4" w:space="0" w:color="auto"/>
            </w:tcBorders>
            <w:shd w:val="clear" w:color="000000" w:fill="8EAADB"/>
            <w:vAlign w:val="center"/>
            <w:hideMark/>
          </w:tcPr>
          <w:p w14:paraId="00C2D194"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Coefficiente (C (0&lt;C&lt;1)</w:t>
            </w:r>
          </w:p>
        </w:tc>
        <w:tc>
          <w:tcPr>
            <w:tcW w:w="1048" w:type="dxa"/>
            <w:tcBorders>
              <w:top w:val="nil"/>
              <w:left w:val="nil"/>
              <w:bottom w:val="single" w:sz="4" w:space="0" w:color="auto"/>
              <w:right w:val="single" w:sz="4" w:space="0" w:color="auto"/>
            </w:tcBorders>
            <w:shd w:val="clear" w:color="000000" w:fill="8EAADB"/>
            <w:vAlign w:val="center"/>
            <w:hideMark/>
          </w:tcPr>
          <w:p w14:paraId="4CEEC061"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Peso (Ps)</w:t>
            </w:r>
          </w:p>
        </w:tc>
        <w:tc>
          <w:tcPr>
            <w:tcW w:w="1276" w:type="dxa"/>
            <w:tcBorders>
              <w:top w:val="nil"/>
              <w:left w:val="nil"/>
              <w:bottom w:val="single" w:sz="4" w:space="0" w:color="auto"/>
              <w:right w:val="single" w:sz="4" w:space="0" w:color="auto"/>
            </w:tcBorders>
            <w:shd w:val="clear" w:color="000000" w:fill="8EAADB"/>
            <w:vAlign w:val="center"/>
            <w:hideMark/>
          </w:tcPr>
          <w:p w14:paraId="7E572A1E"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Punteggio P=C*Ps</w:t>
            </w:r>
          </w:p>
        </w:tc>
      </w:tr>
      <w:tr w:rsidR="00F63788" w:rsidRPr="00030CE8" w14:paraId="58E22744"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A38996"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TRASVERSALI</w:t>
            </w:r>
          </w:p>
        </w:tc>
      </w:tr>
      <w:tr w:rsidR="00030CE8" w:rsidRPr="00030CE8" w14:paraId="291F712F" w14:textId="77777777" w:rsidTr="00030CE8">
        <w:trPr>
          <w:trHeight w:val="1275"/>
          <w:jc w:val="center"/>
        </w:trPr>
        <w:tc>
          <w:tcPr>
            <w:tcW w:w="845" w:type="dxa"/>
            <w:tcBorders>
              <w:top w:val="nil"/>
              <w:left w:val="single" w:sz="4" w:space="0" w:color="auto"/>
              <w:bottom w:val="single" w:sz="4" w:space="0" w:color="auto"/>
              <w:right w:val="single" w:sz="4" w:space="0" w:color="auto"/>
            </w:tcBorders>
            <w:shd w:val="clear" w:color="auto" w:fill="auto"/>
            <w:hideMark/>
          </w:tcPr>
          <w:p w14:paraId="747B0D72" w14:textId="77777777" w:rsidR="00030CE8" w:rsidRPr="00030CE8" w:rsidRDefault="00030CE8" w:rsidP="00030CE8">
            <w:pPr>
              <w:pStyle w:val="TableParagraph"/>
              <w:rPr>
                <w:rFonts w:asciiTheme="minorHAnsi" w:hAnsiTheme="minorHAnsi" w:cstheme="minorHAnsi"/>
                <w:sz w:val="20"/>
                <w:szCs w:val="20"/>
              </w:rPr>
            </w:pPr>
          </w:p>
          <w:p w14:paraId="2FBFC939" w14:textId="77777777" w:rsidR="00030CE8" w:rsidRPr="00030CE8" w:rsidRDefault="00030CE8" w:rsidP="00030CE8">
            <w:pPr>
              <w:pStyle w:val="TableParagraph"/>
              <w:spacing w:before="9"/>
              <w:rPr>
                <w:rFonts w:asciiTheme="minorHAnsi" w:hAnsiTheme="minorHAnsi" w:cstheme="minorHAnsi"/>
                <w:sz w:val="20"/>
                <w:szCs w:val="20"/>
              </w:rPr>
            </w:pPr>
          </w:p>
          <w:p w14:paraId="77094B91" w14:textId="6B975E74"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T1</w:t>
            </w:r>
          </w:p>
        </w:tc>
        <w:tc>
          <w:tcPr>
            <w:tcW w:w="4251" w:type="dxa"/>
            <w:tcBorders>
              <w:top w:val="nil"/>
              <w:left w:val="nil"/>
              <w:bottom w:val="single" w:sz="4" w:space="0" w:color="auto"/>
              <w:right w:val="single" w:sz="4" w:space="0" w:color="auto"/>
            </w:tcBorders>
            <w:shd w:val="clear" w:color="auto" w:fill="auto"/>
            <w:hideMark/>
          </w:tcPr>
          <w:p w14:paraId="3AA50126" w14:textId="53619020" w:rsidR="00030CE8" w:rsidRPr="00030CE8" w:rsidRDefault="00030CE8" w:rsidP="00030CE8">
            <w:pPr>
              <w:spacing w:after="0" w:line="240" w:lineRule="auto"/>
              <w:rPr>
                <w:rFonts w:eastAsia="Times New Roman" w:cstheme="minorHAnsi"/>
                <w:i/>
                <w:iCs/>
                <w:color w:val="000000"/>
                <w:sz w:val="20"/>
                <w:szCs w:val="20"/>
                <w:lang w:eastAsia="it-IT"/>
              </w:rPr>
            </w:pPr>
            <w:r w:rsidRPr="00030CE8">
              <w:rPr>
                <w:rFonts w:cstheme="minorHAnsi"/>
                <w:sz w:val="20"/>
                <w:szCs w:val="20"/>
              </w:rPr>
              <w:t xml:space="preserve">Il soggetto richiedente è di sesso femminile ovvero la maggioranza delle quote di rappresentanza negli organismi decisionali è detenuta da persone di sesso femminile, ovvero la maggioranza della forza lavoro è di sesso femminile (T1) nel caso in cui il richiedente sia un soggetto privato </w:t>
            </w:r>
          </w:p>
        </w:tc>
        <w:tc>
          <w:tcPr>
            <w:tcW w:w="2498" w:type="dxa"/>
            <w:tcBorders>
              <w:top w:val="nil"/>
              <w:left w:val="nil"/>
              <w:bottom w:val="single" w:sz="4" w:space="0" w:color="auto"/>
              <w:right w:val="single" w:sz="4" w:space="0" w:color="auto"/>
            </w:tcBorders>
            <w:shd w:val="clear" w:color="auto" w:fill="auto"/>
            <w:vAlign w:val="center"/>
            <w:hideMark/>
          </w:tcPr>
          <w:p w14:paraId="01791F2B" w14:textId="77777777" w:rsidR="00030CE8" w:rsidRPr="00030CE8" w:rsidRDefault="00030CE8" w:rsidP="00030CE8">
            <w:pPr>
              <w:pStyle w:val="TableParagraph"/>
              <w:jc w:val="center"/>
              <w:rPr>
                <w:rFonts w:asciiTheme="minorHAnsi" w:hAnsiTheme="minorHAnsi" w:cstheme="minorHAnsi"/>
                <w:sz w:val="20"/>
                <w:szCs w:val="20"/>
              </w:rPr>
            </w:pPr>
          </w:p>
          <w:p w14:paraId="792A7BF4" w14:textId="77777777" w:rsidR="00030CE8" w:rsidRPr="00030CE8" w:rsidRDefault="00030CE8" w:rsidP="00030CE8">
            <w:pPr>
              <w:pStyle w:val="TableParagraph"/>
              <w:spacing w:line="228" w:lineRule="auto"/>
              <w:ind w:right="669"/>
              <w:jc w:val="center"/>
              <w:rPr>
                <w:rFonts w:asciiTheme="minorHAnsi" w:hAnsiTheme="minorHAnsi" w:cstheme="minorHAnsi"/>
                <w:spacing w:val="-7"/>
                <w:sz w:val="20"/>
                <w:szCs w:val="20"/>
              </w:rPr>
            </w:pPr>
            <w:r w:rsidRPr="00030CE8">
              <w:rPr>
                <w:rFonts w:asciiTheme="minorHAnsi" w:hAnsiTheme="minorHAnsi" w:cstheme="minorHAnsi"/>
                <w:spacing w:val="-7"/>
                <w:sz w:val="20"/>
                <w:szCs w:val="20"/>
              </w:rPr>
              <w:t>T1=NO C=0</w:t>
            </w:r>
          </w:p>
          <w:p w14:paraId="6729D1DD" w14:textId="4A27EFE2" w:rsidR="00030CE8" w:rsidRPr="00030CE8" w:rsidRDefault="00030CE8" w:rsidP="00030CE8">
            <w:pPr>
              <w:pStyle w:val="TableParagraph"/>
              <w:spacing w:line="228" w:lineRule="auto"/>
              <w:ind w:right="669"/>
              <w:jc w:val="center"/>
              <w:rPr>
                <w:rFonts w:asciiTheme="minorHAnsi" w:eastAsia="Times New Roman" w:hAnsiTheme="minorHAnsi" w:cstheme="minorHAnsi"/>
                <w:color w:val="000000"/>
                <w:sz w:val="20"/>
                <w:szCs w:val="20"/>
                <w:lang w:eastAsia="it-IT"/>
              </w:rPr>
            </w:pPr>
            <w:r w:rsidRPr="00030CE8">
              <w:rPr>
                <w:rFonts w:asciiTheme="minorHAnsi" w:hAnsiTheme="minorHAnsi" w:cstheme="minorHAnsi"/>
                <w:spacing w:val="-4"/>
                <w:sz w:val="20"/>
                <w:szCs w:val="20"/>
              </w:rPr>
              <w:t>T2=SI</w:t>
            </w:r>
            <w:r w:rsidRPr="00030CE8">
              <w:rPr>
                <w:rFonts w:asciiTheme="minorHAnsi" w:hAnsiTheme="minorHAnsi" w:cstheme="minorHAnsi"/>
                <w:spacing w:val="-9"/>
                <w:sz w:val="20"/>
                <w:szCs w:val="20"/>
              </w:rPr>
              <w:t xml:space="preserve"> </w:t>
            </w:r>
            <w:r w:rsidRPr="00030CE8">
              <w:rPr>
                <w:rFonts w:asciiTheme="minorHAnsi" w:hAnsiTheme="minorHAnsi" w:cstheme="minorHAnsi"/>
                <w:spacing w:val="-4"/>
                <w:sz w:val="20"/>
                <w:szCs w:val="20"/>
              </w:rPr>
              <w:t>C=1</w:t>
            </w:r>
          </w:p>
        </w:tc>
        <w:tc>
          <w:tcPr>
            <w:tcW w:w="1048" w:type="dxa"/>
            <w:tcBorders>
              <w:top w:val="nil"/>
              <w:left w:val="nil"/>
              <w:bottom w:val="single" w:sz="4" w:space="0" w:color="auto"/>
              <w:right w:val="single" w:sz="4" w:space="0" w:color="auto"/>
            </w:tcBorders>
            <w:shd w:val="clear" w:color="auto" w:fill="auto"/>
            <w:vAlign w:val="center"/>
            <w:hideMark/>
          </w:tcPr>
          <w:p w14:paraId="4A64FAEE" w14:textId="612C27E3" w:rsidR="00030CE8" w:rsidRPr="007830C5" w:rsidRDefault="00030CE8" w:rsidP="00030CE8">
            <w:pPr>
              <w:spacing w:after="0" w:line="240" w:lineRule="auto"/>
              <w:jc w:val="center"/>
              <w:rPr>
                <w:rFonts w:eastAsia="Times New Roman" w:cstheme="minorHAnsi"/>
                <w:color w:val="000000"/>
                <w:sz w:val="20"/>
                <w:szCs w:val="20"/>
                <w:lang w:eastAsia="it-IT"/>
              </w:rPr>
            </w:pPr>
            <w:r w:rsidRPr="007830C5">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1EFB48AA" w14:textId="10E7F30C"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28B14B8"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hideMark/>
          </w:tcPr>
          <w:p w14:paraId="6E7D1C03" w14:textId="77777777" w:rsidR="00030CE8" w:rsidRPr="00030CE8" w:rsidRDefault="00030CE8" w:rsidP="00030CE8">
            <w:pPr>
              <w:pStyle w:val="TableParagraph"/>
              <w:spacing w:before="3"/>
              <w:rPr>
                <w:rFonts w:asciiTheme="minorHAnsi" w:hAnsiTheme="minorHAnsi" w:cstheme="minorHAnsi"/>
                <w:sz w:val="20"/>
                <w:szCs w:val="20"/>
              </w:rPr>
            </w:pPr>
          </w:p>
          <w:p w14:paraId="3645E03B" w14:textId="50A899E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T2</w:t>
            </w:r>
          </w:p>
        </w:tc>
        <w:tc>
          <w:tcPr>
            <w:tcW w:w="4251" w:type="dxa"/>
            <w:tcBorders>
              <w:top w:val="nil"/>
              <w:left w:val="nil"/>
              <w:bottom w:val="single" w:sz="4" w:space="0" w:color="auto"/>
              <w:right w:val="single" w:sz="4" w:space="0" w:color="auto"/>
            </w:tcBorders>
            <w:shd w:val="clear" w:color="auto" w:fill="auto"/>
            <w:hideMark/>
          </w:tcPr>
          <w:p w14:paraId="31B80E34" w14:textId="73FE158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Minore età del rappresentante legale ovvero minore età media dei componenti degli organi decisionali ovvero minore età della maggioranza della forza lavoro (T2) nel caso in cui il richiedente sia un soggetto privato </w:t>
            </w:r>
          </w:p>
        </w:tc>
        <w:tc>
          <w:tcPr>
            <w:tcW w:w="2498" w:type="dxa"/>
            <w:tcBorders>
              <w:top w:val="nil"/>
              <w:left w:val="nil"/>
              <w:bottom w:val="single" w:sz="4" w:space="0" w:color="auto"/>
              <w:right w:val="single" w:sz="4" w:space="0" w:color="auto"/>
            </w:tcBorders>
            <w:shd w:val="clear" w:color="auto" w:fill="auto"/>
            <w:hideMark/>
          </w:tcPr>
          <w:p w14:paraId="36DCE75B" w14:textId="77777777" w:rsidR="007830C5" w:rsidRDefault="00030CE8" w:rsidP="00030CE8">
            <w:pPr>
              <w:spacing w:after="0" w:line="240" w:lineRule="auto"/>
              <w:rPr>
                <w:rFonts w:cstheme="minorHAnsi"/>
                <w:spacing w:val="-3"/>
                <w:sz w:val="20"/>
                <w:szCs w:val="20"/>
              </w:rPr>
            </w:pPr>
            <w:r w:rsidRPr="00030CE8">
              <w:rPr>
                <w:rFonts w:cstheme="minorHAnsi"/>
                <w:spacing w:val="-4"/>
                <w:sz w:val="20"/>
                <w:szCs w:val="20"/>
              </w:rPr>
              <w:t>T2</w:t>
            </w:r>
            <w:r w:rsidRPr="00030CE8">
              <w:rPr>
                <w:rFonts w:cstheme="minorHAnsi"/>
                <w:spacing w:val="-10"/>
                <w:sz w:val="20"/>
                <w:szCs w:val="20"/>
              </w:rPr>
              <w:t xml:space="preserve"> </w:t>
            </w:r>
            <w:r w:rsidRPr="00030CE8">
              <w:rPr>
                <w:rFonts w:cstheme="minorHAnsi"/>
                <w:spacing w:val="-4"/>
                <w:sz w:val="20"/>
                <w:szCs w:val="20"/>
              </w:rPr>
              <w:t>(o</w:t>
            </w:r>
            <w:r w:rsidRPr="00030CE8">
              <w:rPr>
                <w:rFonts w:cstheme="minorHAnsi"/>
                <w:spacing w:val="-9"/>
                <w:sz w:val="20"/>
                <w:szCs w:val="20"/>
              </w:rPr>
              <w:t xml:space="preserve"> </w:t>
            </w:r>
            <w:r w:rsidRPr="00030CE8">
              <w:rPr>
                <w:rFonts w:cstheme="minorHAnsi"/>
                <w:spacing w:val="-4"/>
                <w:sz w:val="20"/>
                <w:szCs w:val="20"/>
              </w:rPr>
              <w:t>media)</w:t>
            </w:r>
            <w:r w:rsidRPr="00030CE8">
              <w:rPr>
                <w:rFonts w:cstheme="minorHAnsi"/>
                <w:spacing w:val="-7"/>
                <w:sz w:val="20"/>
                <w:szCs w:val="20"/>
              </w:rPr>
              <w:t xml:space="preserve"> </w:t>
            </w:r>
            <w:r w:rsidRPr="00030CE8">
              <w:rPr>
                <w:rFonts w:cstheme="minorHAnsi"/>
                <w:spacing w:val="-4"/>
                <w:sz w:val="20"/>
                <w:szCs w:val="20"/>
              </w:rPr>
              <w:t>&gt;40</w:t>
            </w:r>
            <w:r w:rsidRPr="00030CE8">
              <w:rPr>
                <w:rFonts w:cstheme="minorHAnsi"/>
                <w:spacing w:val="-9"/>
                <w:sz w:val="20"/>
                <w:szCs w:val="20"/>
              </w:rPr>
              <w:t xml:space="preserve"> </w:t>
            </w:r>
            <w:r w:rsidRPr="00030CE8">
              <w:rPr>
                <w:rFonts w:cstheme="minorHAnsi"/>
                <w:spacing w:val="-4"/>
                <w:sz w:val="20"/>
                <w:szCs w:val="20"/>
              </w:rPr>
              <w:t>anni</w:t>
            </w:r>
            <w:r w:rsidRPr="00030CE8">
              <w:rPr>
                <w:rFonts w:cstheme="minorHAnsi"/>
                <w:spacing w:val="-8"/>
                <w:sz w:val="20"/>
                <w:szCs w:val="20"/>
              </w:rPr>
              <w:t xml:space="preserve"> </w:t>
            </w:r>
            <w:r w:rsidRPr="00030CE8">
              <w:rPr>
                <w:rFonts w:cstheme="minorHAnsi"/>
                <w:spacing w:val="-3"/>
                <w:sz w:val="20"/>
                <w:szCs w:val="20"/>
              </w:rPr>
              <w:t>C=0</w:t>
            </w:r>
          </w:p>
          <w:p w14:paraId="7D05A167" w14:textId="19824D5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2"/>
                <w:sz w:val="20"/>
                <w:szCs w:val="20"/>
              </w:rPr>
              <w:t xml:space="preserve"> </w:t>
            </w:r>
            <w:r w:rsidRPr="00030CE8">
              <w:rPr>
                <w:rFonts w:cstheme="minorHAnsi"/>
                <w:spacing w:val="-4"/>
                <w:sz w:val="20"/>
                <w:szCs w:val="20"/>
              </w:rPr>
              <w:t>T2</w:t>
            </w:r>
            <w:r w:rsidRPr="00030CE8">
              <w:rPr>
                <w:rFonts w:cstheme="minorHAnsi"/>
                <w:spacing w:val="-10"/>
                <w:sz w:val="20"/>
                <w:szCs w:val="20"/>
              </w:rPr>
              <w:t xml:space="preserve"> </w:t>
            </w:r>
            <w:r w:rsidRPr="00030CE8">
              <w:rPr>
                <w:rFonts w:cstheme="minorHAnsi"/>
                <w:spacing w:val="-4"/>
                <w:sz w:val="20"/>
                <w:szCs w:val="20"/>
              </w:rPr>
              <w:t>(o</w:t>
            </w:r>
            <w:r w:rsidRPr="00030CE8">
              <w:rPr>
                <w:rFonts w:cstheme="minorHAnsi"/>
                <w:spacing w:val="-9"/>
                <w:sz w:val="20"/>
                <w:szCs w:val="20"/>
              </w:rPr>
              <w:t xml:space="preserve"> </w:t>
            </w:r>
            <w:r w:rsidRPr="00030CE8">
              <w:rPr>
                <w:rFonts w:cstheme="minorHAnsi"/>
                <w:spacing w:val="-4"/>
                <w:sz w:val="20"/>
                <w:szCs w:val="20"/>
              </w:rPr>
              <w:t>media)</w:t>
            </w:r>
            <w:r w:rsidRPr="00030CE8">
              <w:rPr>
                <w:rFonts w:cstheme="minorHAnsi"/>
                <w:spacing w:val="-7"/>
                <w:sz w:val="20"/>
                <w:szCs w:val="20"/>
              </w:rPr>
              <w:t xml:space="preserve"> </w:t>
            </w:r>
            <w:r w:rsidRPr="00030CE8">
              <w:rPr>
                <w:rFonts w:cstheme="minorHAnsi"/>
                <w:spacing w:val="-4"/>
                <w:sz w:val="20"/>
                <w:szCs w:val="20"/>
              </w:rPr>
              <w:t>&lt;40</w:t>
            </w:r>
            <w:r w:rsidRPr="00030CE8">
              <w:rPr>
                <w:rFonts w:cstheme="minorHAnsi"/>
                <w:spacing w:val="-9"/>
                <w:sz w:val="20"/>
                <w:szCs w:val="20"/>
              </w:rPr>
              <w:t xml:space="preserve"> </w:t>
            </w:r>
            <w:r w:rsidRPr="00030CE8">
              <w:rPr>
                <w:rFonts w:cstheme="minorHAnsi"/>
                <w:spacing w:val="-4"/>
                <w:sz w:val="20"/>
                <w:szCs w:val="20"/>
              </w:rPr>
              <w:t>anni</w:t>
            </w:r>
            <w:r w:rsidRPr="00030CE8">
              <w:rPr>
                <w:rFonts w:cstheme="minorHAnsi"/>
                <w:spacing w:val="-8"/>
                <w:sz w:val="20"/>
                <w:szCs w:val="20"/>
              </w:rPr>
              <w:t xml:space="preserve"> </w:t>
            </w:r>
            <w:r w:rsidRPr="00030CE8">
              <w:rPr>
                <w:rFonts w:cstheme="minorHAnsi"/>
                <w:spacing w:val="-3"/>
                <w:sz w:val="20"/>
                <w:szCs w:val="20"/>
              </w:rPr>
              <w:t>C=1</w:t>
            </w:r>
          </w:p>
        </w:tc>
        <w:tc>
          <w:tcPr>
            <w:tcW w:w="1048" w:type="dxa"/>
            <w:tcBorders>
              <w:top w:val="nil"/>
              <w:left w:val="nil"/>
              <w:bottom w:val="single" w:sz="4" w:space="0" w:color="auto"/>
              <w:right w:val="single" w:sz="4" w:space="0" w:color="auto"/>
            </w:tcBorders>
            <w:shd w:val="clear" w:color="auto" w:fill="auto"/>
            <w:vAlign w:val="center"/>
            <w:hideMark/>
          </w:tcPr>
          <w:p w14:paraId="5C0DD551" w14:textId="3320A886" w:rsidR="00030CE8" w:rsidRPr="007830C5" w:rsidRDefault="00030CE8" w:rsidP="00030CE8">
            <w:pPr>
              <w:spacing w:after="0" w:line="240" w:lineRule="auto"/>
              <w:jc w:val="center"/>
              <w:rPr>
                <w:rFonts w:eastAsia="Times New Roman" w:cstheme="minorHAnsi"/>
                <w:color w:val="000000"/>
                <w:sz w:val="20"/>
                <w:szCs w:val="20"/>
                <w:lang w:eastAsia="it-IT"/>
              </w:rPr>
            </w:pPr>
            <w:r w:rsidRPr="007830C5">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19BD69A8" w14:textId="2D63C62A"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F63788" w:rsidRPr="00030CE8" w14:paraId="1FE0D1C0"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A6A3A4"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SPECIFICI DEL RICHIEDENTE</w:t>
            </w:r>
          </w:p>
        </w:tc>
      </w:tr>
      <w:tr w:rsidR="00030CE8" w:rsidRPr="00030CE8" w14:paraId="5DFB2437" w14:textId="77777777" w:rsidTr="00030CE8">
        <w:trPr>
          <w:trHeight w:val="661"/>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0EDB804E" w14:textId="0E64A8DF"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SR1</w:t>
            </w:r>
          </w:p>
        </w:tc>
        <w:tc>
          <w:tcPr>
            <w:tcW w:w="4251" w:type="dxa"/>
            <w:tcBorders>
              <w:top w:val="nil"/>
              <w:left w:val="nil"/>
              <w:bottom w:val="single" w:sz="4" w:space="0" w:color="auto"/>
              <w:right w:val="single" w:sz="4" w:space="0" w:color="auto"/>
            </w:tcBorders>
            <w:shd w:val="clear" w:color="auto" w:fill="auto"/>
            <w:hideMark/>
          </w:tcPr>
          <w:p w14:paraId="15D5E3BD" w14:textId="4BA5F594" w:rsidR="00030CE8" w:rsidRPr="00030CE8" w:rsidRDefault="00030CE8" w:rsidP="00030CE8">
            <w:pPr>
              <w:spacing w:after="0" w:line="240" w:lineRule="auto"/>
              <w:rPr>
                <w:rFonts w:eastAsia="Times New Roman" w:cstheme="minorHAnsi"/>
                <w:i/>
                <w:iCs/>
                <w:color w:val="000000"/>
                <w:sz w:val="20"/>
                <w:szCs w:val="20"/>
                <w:lang w:eastAsia="it-IT"/>
              </w:rPr>
            </w:pPr>
            <w:r w:rsidRPr="00030CE8">
              <w:rPr>
                <w:rFonts w:cstheme="minorHAnsi"/>
                <w:spacing w:val="-4"/>
                <w:sz w:val="20"/>
                <w:szCs w:val="20"/>
              </w:rPr>
              <w:t>Il</w:t>
            </w:r>
            <w:r w:rsidRPr="00030CE8">
              <w:rPr>
                <w:rFonts w:cstheme="minorHAnsi"/>
                <w:spacing w:val="-6"/>
                <w:sz w:val="20"/>
                <w:szCs w:val="20"/>
              </w:rPr>
              <w:t xml:space="preserve"> </w:t>
            </w:r>
            <w:r w:rsidRPr="00030CE8">
              <w:rPr>
                <w:rFonts w:cstheme="minorHAnsi"/>
                <w:spacing w:val="-4"/>
                <w:sz w:val="20"/>
                <w:szCs w:val="20"/>
              </w:rPr>
              <w:t>richiedente</w:t>
            </w:r>
            <w:r w:rsidRPr="00030CE8">
              <w:rPr>
                <w:rFonts w:cstheme="minorHAnsi"/>
                <w:spacing w:val="-7"/>
                <w:sz w:val="20"/>
                <w:szCs w:val="20"/>
              </w:rPr>
              <w:t xml:space="preserve"> </w:t>
            </w:r>
            <w:r w:rsidRPr="00030CE8">
              <w:rPr>
                <w:rFonts w:cstheme="minorHAnsi"/>
                <w:spacing w:val="-4"/>
                <w:sz w:val="20"/>
                <w:szCs w:val="20"/>
              </w:rPr>
              <w:t>(R1)</w:t>
            </w:r>
            <w:r w:rsidRPr="00030CE8">
              <w:rPr>
                <w:rFonts w:cstheme="minorHAnsi"/>
                <w:spacing w:val="-7"/>
                <w:sz w:val="20"/>
                <w:szCs w:val="20"/>
              </w:rPr>
              <w:t xml:space="preserve"> </w:t>
            </w:r>
            <w:r w:rsidRPr="00030CE8">
              <w:rPr>
                <w:rFonts w:cstheme="minorHAnsi"/>
                <w:spacing w:val="-4"/>
                <w:sz w:val="20"/>
                <w:szCs w:val="20"/>
              </w:rPr>
              <w:t>è</w:t>
            </w:r>
            <w:r w:rsidRPr="00030CE8">
              <w:rPr>
                <w:rFonts w:cstheme="minorHAnsi"/>
                <w:spacing w:val="-7"/>
                <w:sz w:val="20"/>
                <w:szCs w:val="20"/>
              </w:rPr>
              <w:t xml:space="preserve"> </w:t>
            </w:r>
            <w:r w:rsidRPr="00030CE8">
              <w:rPr>
                <w:rFonts w:cstheme="minorHAnsi"/>
                <w:spacing w:val="-4"/>
                <w:sz w:val="20"/>
                <w:szCs w:val="20"/>
              </w:rPr>
              <w:t>una</w:t>
            </w:r>
            <w:r w:rsidRPr="00030CE8">
              <w:rPr>
                <w:rFonts w:cstheme="minorHAnsi"/>
                <w:spacing w:val="-8"/>
                <w:sz w:val="20"/>
                <w:szCs w:val="20"/>
              </w:rPr>
              <w:t xml:space="preserve"> </w:t>
            </w:r>
            <w:r w:rsidRPr="00030CE8">
              <w:rPr>
                <w:rFonts w:cstheme="minorHAnsi"/>
                <w:spacing w:val="-4"/>
                <w:sz w:val="20"/>
                <w:szCs w:val="20"/>
              </w:rPr>
              <w:t>Micro,</w:t>
            </w:r>
            <w:r w:rsidRPr="00030CE8">
              <w:rPr>
                <w:rFonts w:cstheme="minorHAnsi"/>
                <w:spacing w:val="-5"/>
                <w:sz w:val="20"/>
                <w:szCs w:val="20"/>
              </w:rPr>
              <w:t xml:space="preserve"> </w:t>
            </w:r>
            <w:r w:rsidRPr="00030CE8">
              <w:rPr>
                <w:rFonts w:cstheme="minorHAnsi"/>
                <w:spacing w:val="-4"/>
                <w:sz w:val="20"/>
                <w:szCs w:val="20"/>
              </w:rPr>
              <w:t>Piccola</w:t>
            </w:r>
            <w:r w:rsidRPr="00030CE8">
              <w:rPr>
                <w:rFonts w:cstheme="minorHAnsi"/>
                <w:spacing w:val="-8"/>
                <w:sz w:val="20"/>
                <w:szCs w:val="20"/>
              </w:rPr>
              <w:t xml:space="preserve"> </w:t>
            </w:r>
            <w:r w:rsidRPr="00030CE8">
              <w:rPr>
                <w:rFonts w:cstheme="minorHAnsi"/>
                <w:spacing w:val="-3"/>
                <w:sz w:val="20"/>
                <w:szCs w:val="20"/>
              </w:rPr>
              <w:t>e</w:t>
            </w:r>
            <w:r w:rsidRPr="00030CE8">
              <w:rPr>
                <w:rFonts w:cstheme="minorHAnsi"/>
                <w:spacing w:val="-7"/>
                <w:sz w:val="20"/>
                <w:szCs w:val="20"/>
              </w:rPr>
              <w:t xml:space="preserve"> </w:t>
            </w:r>
            <w:r w:rsidRPr="00030CE8">
              <w:rPr>
                <w:rFonts w:cstheme="minorHAnsi"/>
                <w:spacing w:val="-3"/>
                <w:sz w:val="20"/>
                <w:szCs w:val="20"/>
              </w:rPr>
              <w:t>Media</w:t>
            </w:r>
            <w:r w:rsidRPr="00030CE8">
              <w:rPr>
                <w:rFonts w:cstheme="minorHAnsi"/>
                <w:spacing w:val="-47"/>
                <w:sz w:val="20"/>
                <w:szCs w:val="20"/>
              </w:rPr>
              <w:t xml:space="preserve"> </w:t>
            </w:r>
            <w:r w:rsidRPr="00030CE8">
              <w:rPr>
                <w:rFonts w:cstheme="minorHAnsi"/>
                <w:sz w:val="20"/>
                <w:szCs w:val="20"/>
              </w:rPr>
              <w:t>Impresa</w:t>
            </w:r>
            <w:r w:rsidRPr="00030CE8">
              <w:rPr>
                <w:rFonts w:cstheme="minorHAnsi"/>
                <w:spacing w:val="-9"/>
                <w:sz w:val="20"/>
                <w:szCs w:val="20"/>
              </w:rPr>
              <w:t xml:space="preserve"> </w:t>
            </w:r>
            <w:r w:rsidRPr="00030CE8">
              <w:rPr>
                <w:rFonts w:cstheme="minorHAnsi"/>
                <w:sz w:val="20"/>
                <w:szCs w:val="20"/>
              </w:rPr>
              <w:t>(PMI)</w:t>
            </w:r>
          </w:p>
        </w:tc>
        <w:tc>
          <w:tcPr>
            <w:tcW w:w="2498" w:type="dxa"/>
            <w:tcBorders>
              <w:top w:val="nil"/>
              <w:left w:val="nil"/>
              <w:bottom w:val="single" w:sz="4" w:space="0" w:color="auto"/>
              <w:right w:val="single" w:sz="4" w:space="0" w:color="auto"/>
            </w:tcBorders>
            <w:shd w:val="clear" w:color="auto" w:fill="auto"/>
            <w:vAlign w:val="center"/>
            <w:hideMark/>
          </w:tcPr>
          <w:p w14:paraId="31D98829" w14:textId="77777777" w:rsidR="007830C5" w:rsidRPr="00464177" w:rsidRDefault="007830C5" w:rsidP="007830C5">
            <w:pPr>
              <w:pStyle w:val="TableParagraph"/>
              <w:spacing w:line="240" w:lineRule="exact"/>
              <w:ind w:right="232"/>
              <w:jc w:val="center"/>
              <w:rPr>
                <w:rFonts w:asciiTheme="minorHAnsi" w:hAnsiTheme="minorHAnsi" w:cstheme="minorHAnsi"/>
                <w:spacing w:val="-5"/>
                <w:sz w:val="20"/>
                <w:szCs w:val="20"/>
              </w:rPr>
            </w:pPr>
            <w:r w:rsidRPr="00464177">
              <w:rPr>
                <w:rFonts w:asciiTheme="minorHAnsi" w:hAnsiTheme="minorHAnsi" w:cstheme="minorHAnsi"/>
                <w:spacing w:val="-5"/>
                <w:sz w:val="20"/>
                <w:szCs w:val="20"/>
              </w:rPr>
              <w:t>R1=Micro C=1</w:t>
            </w:r>
          </w:p>
          <w:p w14:paraId="01496B9C" w14:textId="77777777" w:rsidR="007830C5" w:rsidRPr="00464177" w:rsidRDefault="007830C5" w:rsidP="007830C5">
            <w:pPr>
              <w:pStyle w:val="TableParagraph"/>
              <w:spacing w:line="240" w:lineRule="exact"/>
              <w:ind w:right="232"/>
              <w:jc w:val="center"/>
              <w:rPr>
                <w:rFonts w:asciiTheme="minorHAnsi" w:hAnsiTheme="minorHAnsi" w:cstheme="minorHAnsi"/>
                <w:spacing w:val="-5"/>
                <w:sz w:val="20"/>
                <w:szCs w:val="20"/>
              </w:rPr>
            </w:pPr>
            <w:r w:rsidRPr="00464177">
              <w:rPr>
                <w:rFonts w:asciiTheme="minorHAnsi" w:hAnsiTheme="minorHAnsi" w:cstheme="minorHAnsi"/>
                <w:spacing w:val="-5"/>
                <w:sz w:val="20"/>
                <w:szCs w:val="20"/>
              </w:rPr>
              <w:t>R1=Piccola C=0,9</w:t>
            </w:r>
          </w:p>
          <w:p w14:paraId="498E945D" w14:textId="78B1E38F" w:rsidR="00030CE8" w:rsidRPr="00030CE8" w:rsidRDefault="007830C5" w:rsidP="007830C5">
            <w:pPr>
              <w:pStyle w:val="TableParagraph"/>
              <w:spacing w:line="240" w:lineRule="exact"/>
              <w:ind w:right="232"/>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5"/>
                <w:sz w:val="20"/>
                <w:szCs w:val="20"/>
              </w:rPr>
              <w:t>R1=Media C=0,8</w:t>
            </w:r>
          </w:p>
        </w:tc>
        <w:tc>
          <w:tcPr>
            <w:tcW w:w="1048" w:type="dxa"/>
            <w:tcBorders>
              <w:top w:val="nil"/>
              <w:left w:val="nil"/>
              <w:bottom w:val="single" w:sz="4" w:space="0" w:color="auto"/>
              <w:right w:val="single" w:sz="4" w:space="0" w:color="auto"/>
            </w:tcBorders>
            <w:shd w:val="clear" w:color="auto" w:fill="auto"/>
            <w:vAlign w:val="center"/>
            <w:hideMark/>
          </w:tcPr>
          <w:p w14:paraId="7DDE914B" w14:textId="147E5C18"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13</w:t>
            </w:r>
          </w:p>
        </w:tc>
        <w:tc>
          <w:tcPr>
            <w:tcW w:w="1276" w:type="dxa"/>
            <w:tcBorders>
              <w:top w:val="nil"/>
              <w:left w:val="nil"/>
              <w:bottom w:val="single" w:sz="4" w:space="0" w:color="auto"/>
              <w:right w:val="single" w:sz="4" w:space="0" w:color="auto"/>
            </w:tcBorders>
            <w:shd w:val="clear" w:color="auto" w:fill="auto"/>
            <w:vAlign w:val="center"/>
            <w:hideMark/>
          </w:tcPr>
          <w:p w14:paraId="5E78DE75" w14:textId="01A58BEC"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38DA1A5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9403751" w14:textId="31D03DB7"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SR4</w:t>
            </w:r>
          </w:p>
        </w:tc>
        <w:tc>
          <w:tcPr>
            <w:tcW w:w="4251" w:type="dxa"/>
            <w:tcBorders>
              <w:top w:val="nil"/>
              <w:left w:val="nil"/>
              <w:bottom w:val="single" w:sz="4" w:space="0" w:color="auto"/>
              <w:right w:val="single" w:sz="4" w:space="0" w:color="auto"/>
            </w:tcBorders>
            <w:shd w:val="clear" w:color="auto" w:fill="auto"/>
          </w:tcPr>
          <w:p w14:paraId="2F972213" w14:textId="1CDC5B3E"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
                <w:sz w:val="20"/>
                <w:szCs w:val="20"/>
              </w:rPr>
              <w:t xml:space="preserve">Numero di dipendenti </w:t>
            </w:r>
            <w:r w:rsidRPr="00030CE8">
              <w:rPr>
                <w:rFonts w:cstheme="minorHAnsi"/>
                <w:spacing w:val="-4"/>
                <w:sz w:val="20"/>
                <w:szCs w:val="20"/>
              </w:rPr>
              <w:t>presenti in azienda con</w:t>
            </w:r>
            <w:r w:rsidRPr="00030CE8">
              <w:rPr>
                <w:rFonts w:cstheme="minorHAnsi"/>
                <w:spacing w:val="-47"/>
                <w:sz w:val="20"/>
                <w:szCs w:val="20"/>
              </w:rPr>
              <w:t xml:space="preserve"> </w:t>
            </w:r>
            <w:r w:rsidRPr="00030CE8">
              <w:rPr>
                <w:rFonts w:cstheme="minorHAnsi"/>
                <w:sz w:val="20"/>
                <w:szCs w:val="20"/>
              </w:rPr>
              <w:t>disabilità</w:t>
            </w:r>
            <w:r w:rsidRPr="00030CE8">
              <w:rPr>
                <w:rFonts w:cstheme="minorHAnsi"/>
                <w:spacing w:val="-9"/>
                <w:sz w:val="20"/>
                <w:szCs w:val="20"/>
              </w:rPr>
              <w:t xml:space="preserve"> </w:t>
            </w:r>
            <w:r w:rsidRPr="00030CE8">
              <w:rPr>
                <w:rFonts w:cstheme="minorHAnsi"/>
                <w:sz w:val="20"/>
                <w:szCs w:val="20"/>
              </w:rPr>
              <w:t>(R4)</w:t>
            </w:r>
          </w:p>
        </w:tc>
        <w:tc>
          <w:tcPr>
            <w:tcW w:w="2498" w:type="dxa"/>
            <w:tcBorders>
              <w:top w:val="nil"/>
              <w:left w:val="nil"/>
              <w:bottom w:val="single" w:sz="4" w:space="0" w:color="auto"/>
              <w:right w:val="single" w:sz="4" w:space="0" w:color="auto"/>
            </w:tcBorders>
            <w:shd w:val="clear" w:color="auto" w:fill="auto"/>
            <w:vAlign w:val="center"/>
          </w:tcPr>
          <w:p w14:paraId="624D13EB"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R4=0 C=0</w:t>
            </w:r>
          </w:p>
          <w:p w14:paraId="4201FF54"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0&lt;R4&lt; 1 C=0,25</w:t>
            </w:r>
          </w:p>
          <w:p w14:paraId="61AD1500"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1&lt;R4&lt; 2 C=0,5</w:t>
            </w:r>
          </w:p>
          <w:p w14:paraId="480B98E3"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2&lt;R4&lt; 3 C=0,75</w:t>
            </w:r>
          </w:p>
          <w:p w14:paraId="54031249" w14:textId="7FF507EA" w:rsidR="00030CE8" w:rsidRPr="00030CE8" w:rsidRDefault="007830C5" w:rsidP="007830C5">
            <w:pPr>
              <w:pStyle w:val="TableParagraph"/>
              <w:spacing w:line="240" w:lineRule="exact"/>
              <w:ind w:right="669"/>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3"/>
                <w:sz w:val="20"/>
                <w:szCs w:val="20"/>
              </w:rPr>
              <w:t>R4&gt;3 C=1</w:t>
            </w:r>
          </w:p>
        </w:tc>
        <w:tc>
          <w:tcPr>
            <w:tcW w:w="1048" w:type="dxa"/>
            <w:tcBorders>
              <w:top w:val="nil"/>
              <w:left w:val="nil"/>
              <w:bottom w:val="single" w:sz="4" w:space="0" w:color="auto"/>
              <w:right w:val="single" w:sz="4" w:space="0" w:color="auto"/>
            </w:tcBorders>
            <w:shd w:val="clear" w:color="auto" w:fill="auto"/>
            <w:vAlign w:val="center"/>
          </w:tcPr>
          <w:p w14:paraId="14E15D21" w14:textId="5F02D800"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24BE6FF7"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03577AE"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4965385F" w14:textId="33F3B7C1"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SR5</w:t>
            </w:r>
          </w:p>
        </w:tc>
        <w:tc>
          <w:tcPr>
            <w:tcW w:w="4251" w:type="dxa"/>
            <w:tcBorders>
              <w:top w:val="nil"/>
              <w:left w:val="nil"/>
              <w:bottom w:val="single" w:sz="4" w:space="0" w:color="auto"/>
              <w:right w:val="single" w:sz="4" w:space="0" w:color="auto"/>
            </w:tcBorders>
            <w:shd w:val="clear" w:color="auto" w:fill="auto"/>
          </w:tcPr>
          <w:p w14:paraId="4B306D00" w14:textId="27DD30FF"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
                <w:sz w:val="20"/>
                <w:szCs w:val="20"/>
              </w:rPr>
              <w:t xml:space="preserve">Numero di soggetti </w:t>
            </w:r>
            <w:r w:rsidRPr="00030CE8">
              <w:rPr>
                <w:rFonts w:cstheme="minorHAnsi"/>
                <w:spacing w:val="-4"/>
                <w:sz w:val="20"/>
                <w:szCs w:val="20"/>
              </w:rPr>
              <w:t>partecipanti all’iniziativa in</w:t>
            </w:r>
            <w:r w:rsidRPr="00030CE8">
              <w:rPr>
                <w:rFonts w:cstheme="minorHAnsi"/>
                <w:spacing w:val="-47"/>
                <w:sz w:val="20"/>
                <w:szCs w:val="20"/>
              </w:rPr>
              <w:t xml:space="preserve"> </w:t>
            </w:r>
            <w:r w:rsidRPr="00030CE8">
              <w:rPr>
                <w:rFonts w:cstheme="minorHAnsi"/>
                <w:sz w:val="20"/>
                <w:szCs w:val="20"/>
              </w:rPr>
              <w:t>partenariato</w:t>
            </w:r>
            <w:r w:rsidRPr="00030CE8">
              <w:rPr>
                <w:rFonts w:cstheme="minorHAnsi"/>
                <w:spacing w:val="-11"/>
                <w:sz w:val="20"/>
                <w:szCs w:val="20"/>
              </w:rPr>
              <w:t xml:space="preserve"> </w:t>
            </w:r>
            <w:r w:rsidRPr="00030CE8">
              <w:rPr>
                <w:rFonts w:cstheme="minorHAnsi"/>
                <w:sz w:val="20"/>
                <w:szCs w:val="20"/>
              </w:rPr>
              <w:t>(R5)</w:t>
            </w:r>
          </w:p>
        </w:tc>
        <w:tc>
          <w:tcPr>
            <w:tcW w:w="2498" w:type="dxa"/>
            <w:tcBorders>
              <w:top w:val="nil"/>
              <w:left w:val="nil"/>
              <w:bottom w:val="single" w:sz="4" w:space="0" w:color="auto"/>
              <w:right w:val="single" w:sz="4" w:space="0" w:color="auto"/>
            </w:tcBorders>
            <w:shd w:val="clear" w:color="auto" w:fill="auto"/>
            <w:vAlign w:val="center"/>
          </w:tcPr>
          <w:p w14:paraId="166028F5"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R5=1 C=0</w:t>
            </w:r>
          </w:p>
          <w:p w14:paraId="020FED04"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R5=2 C=0,25</w:t>
            </w:r>
          </w:p>
          <w:p w14:paraId="380453CC"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R5=3 C=0,5</w:t>
            </w:r>
          </w:p>
          <w:p w14:paraId="190F8C6F"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R5=4 C=0,75</w:t>
            </w:r>
          </w:p>
          <w:p w14:paraId="1BD286B3" w14:textId="048B4835" w:rsidR="00030CE8" w:rsidRPr="00030CE8" w:rsidRDefault="007830C5" w:rsidP="007830C5">
            <w:pPr>
              <w:pStyle w:val="TableParagraph"/>
              <w:spacing w:line="240" w:lineRule="exact"/>
              <w:ind w:right="669"/>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3"/>
                <w:sz w:val="20"/>
                <w:szCs w:val="20"/>
              </w:rPr>
              <w:t>R5&gt;5 C=1</w:t>
            </w:r>
          </w:p>
        </w:tc>
        <w:tc>
          <w:tcPr>
            <w:tcW w:w="1048" w:type="dxa"/>
            <w:tcBorders>
              <w:top w:val="nil"/>
              <w:left w:val="nil"/>
              <w:bottom w:val="single" w:sz="4" w:space="0" w:color="auto"/>
              <w:right w:val="single" w:sz="4" w:space="0" w:color="auto"/>
            </w:tcBorders>
            <w:shd w:val="clear" w:color="auto" w:fill="auto"/>
            <w:vAlign w:val="center"/>
          </w:tcPr>
          <w:p w14:paraId="76863181" w14:textId="3425BB3B"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15260FB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3321C33"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223360C6" w14:textId="75DEFF92"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SR13</w:t>
            </w:r>
          </w:p>
        </w:tc>
        <w:tc>
          <w:tcPr>
            <w:tcW w:w="4251" w:type="dxa"/>
            <w:tcBorders>
              <w:top w:val="nil"/>
              <w:left w:val="nil"/>
              <w:bottom w:val="single" w:sz="4" w:space="0" w:color="auto"/>
              <w:right w:val="single" w:sz="4" w:space="0" w:color="auto"/>
            </w:tcBorders>
            <w:shd w:val="clear" w:color="auto" w:fill="auto"/>
          </w:tcPr>
          <w:p w14:paraId="28144F5E" w14:textId="06FF84B2"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Il richiedente ha partecipato o sta partecipando ad attività di recupero di rifiuti dai fondali marini</w:t>
            </w:r>
          </w:p>
        </w:tc>
        <w:tc>
          <w:tcPr>
            <w:tcW w:w="2498" w:type="dxa"/>
            <w:tcBorders>
              <w:top w:val="nil"/>
              <w:left w:val="nil"/>
              <w:bottom w:val="single" w:sz="4" w:space="0" w:color="auto"/>
              <w:right w:val="single" w:sz="4" w:space="0" w:color="auto"/>
            </w:tcBorders>
            <w:shd w:val="clear" w:color="auto" w:fill="auto"/>
            <w:vAlign w:val="center"/>
          </w:tcPr>
          <w:p w14:paraId="2E358EE8" w14:textId="13924F7F"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R13=SI C=1</w:t>
            </w:r>
          </w:p>
        </w:tc>
        <w:tc>
          <w:tcPr>
            <w:tcW w:w="1048" w:type="dxa"/>
            <w:tcBorders>
              <w:top w:val="nil"/>
              <w:left w:val="nil"/>
              <w:bottom w:val="single" w:sz="4" w:space="0" w:color="auto"/>
              <w:right w:val="single" w:sz="4" w:space="0" w:color="auto"/>
            </w:tcBorders>
            <w:shd w:val="clear" w:color="auto" w:fill="auto"/>
            <w:vAlign w:val="center"/>
          </w:tcPr>
          <w:p w14:paraId="57B8383D" w14:textId="6F0082C4" w:rsidR="00030CE8" w:rsidRPr="00030CE8" w:rsidRDefault="00030CE8" w:rsidP="00030CE8">
            <w:pPr>
              <w:spacing w:after="0" w:line="240" w:lineRule="auto"/>
              <w:jc w:val="center"/>
              <w:rPr>
                <w:rFonts w:eastAsia="Times New Roman" w:cstheme="minorHAnsi"/>
                <w:color w:val="000000"/>
                <w:sz w:val="20"/>
                <w:szCs w:val="20"/>
                <w:lang w:eastAsia="it-IT"/>
              </w:rPr>
            </w:pPr>
            <w:r w:rsidRPr="007830C5">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515273D2"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A1AE437"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E80BD5" w14:textId="77777777"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QUALITATIVI DELLA PROPOSTA PROGETTUALE</w:t>
            </w:r>
          </w:p>
        </w:tc>
      </w:tr>
      <w:tr w:rsidR="00030CE8" w:rsidRPr="00030CE8" w14:paraId="6497F368"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64B1D2CB" w14:textId="6EFB6EC8"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Q1</w:t>
            </w:r>
          </w:p>
        </w:tc>
        <w:tc>
          <w:tcPr>
            <w:tcW w:w="4251" w:type="dxa"/>
            <w:tcBorders>
              <w:top w:val="nil"/>
              <w:left w:val="nil"/>
              <w:bottom w:val="single" w:sz="4" w:space="0" w:color="auto"/>
              <w:right w:val="single" w:sz="4" w:space="0" w:color="auto"/>
            </w:tcBorders>
            <w:shd w:val="clear" w:color="auto" w:fill="auto"/>
            <w:hideMark/>
          </w:tcPr>
          <w:p w14:paraId="14F09429" w14:textId="2B84D5C8"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Coerenza con gli obiettivi dell’azione (Q1) </w:t>
            </w:r>
          </w:p>
        </w:tc>
        <w:tc>
          <w:tcPr>
            <w:tcW w:w="2498" w:type="dxa"/>
            <w:tcBorders>
              <w:top w:val="nil"/>
              <w:left w:val="nil"/>
              <w:bottom w:val="single" w:sz="4" w:space="0" w:color="auto"/>
              <w:right w:val="single" w:sz="4" w:space="0" w:color="auto"/>
            </w:tcBorders>
            <w:shd w:val="clear" w:color="auto" w:fill="auto"/>
            <w:hideMark/>
          </w:tcPr>
          <w:p w14:paraId="7C6380EF"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Q1=alta C=1 </w:t>
            </w:r>
          </w:p>
          <w:p w14:paraId="6C709746" w14:textId="31059F43"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Q1=bassa C=</w:t>
            </w:r>
            <w:r w:rsidR="007830C5">
              <w:rPr>
                <w:rFonts w:cstheme="minorHAnsi"/>
                <w:sz w:val="20"/>
                <w:szCs w:val="20"/>
              </w:rPr>
              <w:t>0,5</w:t>
            </w:r>
            <w:r w:rsidRPr="00030CE8">
              <w:rPr>
                <w:rFonts w:cstheme="minorHAnsi"/>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hideMark/>
          </w:tcPr>
          <w:p w14:paraId="366842FB" w14:textId="229CD294"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12</w:t>
            </w:r>
          </w:p>
        </w:tc>
        <w:tc>
          <w:tcPr>
            <w:tcW w:w="1276" w:type="dxa"/>
            <w:tcBorders>
              <w:top w:val="nil"/>
              <w:left w:val="nil"/>
              <w:bottom w:val="single" w:sz="4" w:space="0" w:color="auto"/>
              <w:right w:val="single" w:sz="4" w:space="0" w:color="auto"/>
            </w:tcBorders>
            <w:shd w:val="clear" w:color="auto" w:fill="auto"/>
            <w:vAlign w:val="center"/>
            <w:hideMark/>
          </w:tcPr>
          <w:p w14:paraId="58DE560C" w14:textId="4522C393"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34052095"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3461CFF2" w14:textId="428F7F7E"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Q2</w:t>
            </w:r>
          </w:p>
        </w:tc>
        <w:tc>
          <w:tcPr>
            <w:tcW w:w="4251" w:type="dxa"/>
            <w:tcBorders>
              <w:top w:val="nil"/>
              <w:left w:val="nil"/>
              <w:bottom w:val="single" w:sz="4" w:space="0" w:color="auto"/>
              <w:right w:val="single" w:sz="4" w:space="0" w:color="auto"/>
            </w:tcBorders>
            <w:shd w:val="clear" w:color="auto" w:fill="auto"/>
            <w:hideMark/>
          </w:tcPr>
          <w:p w14:paraId="277357B9" w14:textId="21B2698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Livello di innovazione tecnologica mediante la valutazione del costo degli investimenti a carattere innovativo sul costo totale dell’investimento (Q2) </w:t>
            </w:r>
          </w:p>
        </w:tc>
        <w:tc>
          <w:tcPr>
            <w:tcW w:w="2498" w:type="dxa"/>
            <w:tcBorders>
              <w:top w:val="nil"/>
              <w:left w:val="nil"/>
              <w:bottom w:val="single" w:sz="4" w:space="0" w:color="auto"/>
              <w:right w:val="single" w:sz="4" w:space="0" w:color="auto"/>
            </w:tcBorders>
            <w:shd w:val="clear" w:color="auto" w:fill="auto"/>
            <w:hideMark/>
          </w:tcPr>
          <w:p w14:paraId="0EF921C3" w14:textId="36E89DE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innovazione/Costo totale dell'intervento </w:t>
            </w:r>
          </w:p>
        </w:tc>
        <w:tc>
          <w:tcPr>
            <w:tcW w:w="1048" w:type="dxa"/>
            <w:tcBorders>
              <w:top w:val="nil"/>
              <w:left w:val="nil"/>
              <w:bottom w:val="single" w:sz="4" w:space="0" w:color="auto"/>
              <w:right w:val="single" w:sz="4" w:space="0" w:color="auto"/>
            </w:tcBorders>
            <w:shd w:val="clear" w:color="auto" w:fill="auto"/>
            <w:vAlign w:val="center"/>
            <w:hideMark/>
          </w:tcPr>
          <w:p w14:paraId="0690E93F" w14:textId="1CF03503"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10</w:t>
            </w:r>
          </w:p>
        </w:tc>
        <w:tc>
          <w:tcPr>
            <w:tcW w:w="1276" w:type="dxa"/>
            <w:tcBorders>
              <w:top w:val="nil"/>
              <w:left w:val="nil"/>
              <w:bottom w:val="single" w:sz="4" w:space="0" w:color="auto"/>
              <w:right w:val="single" w:sz="4" w:space="0" w:color="auto"/>
            </w:tcBorders>
            <w:shd w:val="clear" w:color="auto" w:fill="auto"/>
            <w:vAlign w:val="center"/>
            <w:hideMark/>
          </w:tcPr>
          <w:p w14:paraId="0050BA3B" w14:textId="61B5C281"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667C98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B1C764A" w14:textId="462E6EE9"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Q3</w:t>
            </w:r>
          </w:p>
        </w:tc>
        <w:tc>
          <w:tcPr>
            <w:tcW w:w="4251" w:type="dxa"/>
            <w:tcBorders>
              <w:top w:val="nil"/>
              <w:left w:val="nil"/>
              <w:bottom w:val="single" w:sz="4" w:space="0" w:color="auto"/>
              <w:right w:val="single" w:sz="4" w:space="0" w:color="auto"/>
            </w:tcBorders>
            <w:shd w:val="clear" w:color="auto" w:fill="auto"/>
          </w:tcPr>
          <w:p w14:paraId="0DF2EF2B" w14:textId="7E61AAA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Numero di nuovi posti di lavoro assegnati a donne (PD)/numero di nuovi posti di lavoro (PT) (Q3) </w:t>
            </w:r>
          </w:p>
        </w:tc>
        <w:tc>
          <w:tcPr>
            <w:tcW w:w="2498" w:type="dxa"/>
            <w:tcBorders>
              <w:top w:val="nil"/>
              <w:left w:val="nil"/>
              <w:bottom w:val="single" w:sz="4" w:space="0" w:color="auto"/>
              <w:right w:val="single" w:sz="4" w:space="0" w:color="auto"/>
            </w:tcBorders>
            <w:shd w:val="clear" w:color="auto" w:fill="auto"/>
          </w:tcPr>
          <w:p w14:paraId="03DD7403"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5"/>
                <w:sz w:val="20"/>
                <w:szCs w:val="20"/>
              </w:rPr>
            </w:pPr>
            <w:r w:rsidRPr="00030CE8">
              <w:rPr>
                <w:rFonts w:asciiTheme="minorHAnsi" w:hAnsiTheme="minorHAnsi" w:cstheme="minorHAnsi"/>
                <w:spacing w:val="-5"/>
                <w:sz w:val="20"/>
                <w:szCs w:val="20"/>
              </w:rPr>
              <w:t>0</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PD</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0,5*PT</w:t>
            </w:r>
          </w:p>
          <w:p w14:paraId="61B83D60"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47"/>
                <w:sz w:val="20"/>
                <w:szCs w:val="20"/>
              </w:rPr>
            </w:pPr>
            <w:r w:rsidRPr="00030CE8">
              <w:rPr>
                <w:rFonts w:asciiTheme="minorHAnsi" w:hAnsiTheme="minorHAnsi" w:cstheme="minorHAnsi"/>
                <w:spacing w:val="-5"/>
                <w:sz w:val="20"/>
                <w:szCs w:val="20"/>
              </w:rPr>
              <w:t>C=PD</w:t>
            </w:r>
            <w:proofErr w:type="gramStart"/>
            <w:r w:rsidRPr="00030CE8">
              <w:rPr>
                <w:rFonts w:asciiTheme="minorHAnsi" w:hAnsiTheme="minorHAnsi" w:cstheme="minorHAnsi"/>
                <w:spacing w:val="-5"/>
                <w:sz w:val="20"/>
                <w:szCs w:val="20"/>
              </w:rPr>
              <w:t>/(</w:t>
            </w:r>
            <w:proofErr w:type="gramEnd"/>
            <w:r w:rsidRPr="00030CE8">
              <w:rPr>
                <w:rFonts w:asciiTheme="minorHAnsi" w:hAnsiTheme="minorHAnsi" w:cstheme="minorHAnsi"/>
                <w:spacing w:val="-5"/>
                <w:sz w:val="20"/>
                <w:szCs w:val="20"/>
              </w:rPr>
              <w:t>0,5*PT</w:t>
            </w:r>
            <w:r w:rsidRPr="00030CE8">
              <w:rPr>
                <w:rFonts w:asciiTheme="minorHAnsi" w:hAnsiTheme="minorHAnsi" w:cstheme="minorHAnsi"/>
                <w:spacing w:val="-47"/>
                <w:sz w:val="20"/>
                <w:szCs w:val="20"/>
              </w:rPr>
              <w:t xml:space="preserve"> )</w:t>
            </w:r>
          </w:p>
          <w:p w14:paraId="3BCE08E2" w14:textId="7417851B"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PD&gt;0,5*PT</w:t>
            </w:r>
            <w:r w:rsidRPr="00030CE8">
              <w:rPr>
                <w:rFonts w:cstheme="minorHAnsi"/>
                <w:spacing w:val="-13"/>
                <w:sz w:val="20"/>
                <w:szCs w:val="20"/>
              </w:rPr>
              <w:t xml:space="preserve"> </w:t>
            </w:r>
            <w:r w:rsidRPr="00030CE8">
              <w:rPr>
                <w:rFonts w:cstheme="minorHAnsi"/>
                <w:sz w:val="20"/>
                <w:szCs w:val="20"/>
              </w:rPr>
              <w:t>C=1</w:t>
            </w:r>
          </w:p>
        </w:tc>
        <w:tc>
          <w:tcPr>
            <w:tcW w:w="1048" w:type="dxa"/>
            <w:tcBorders>
              <w:top w:val="nil"/>
              <w:left w:val="nil"/>
              <w:bottom w:val="single" w:sz="4" w:space="0" w:color="auto"/>
              <w:right w:val="single" w:sz="4" w:space="0" w:color="auto"/>
            </w:tcBorders>
            <w:shd w:val="clear" w:color="auto" w:fill="auto"/>
            <w:vAlign w:val="center"/>
          </w:tcPr>
          <w:p w14:paraId="6A378BC8" w14:textId="4B7FDF93"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6FFA7502"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0C612BE"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6AA5CC4" w14:textId="3613D4D2"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Q4</w:t>
            </w:r>
          </w:p>
        </w:tc>
        <w:tc>
          <w:tcPr>
            <w:tcW w:w="4251" w:type="dxa"/>
            <w:tcBorders>
              <w:top w:val="nil"/>
              <w:left w:val="nil"/>
              <w:bottom w:val="single" w:sz="4" w:space="0" w:color="auto"/>
              <w:right w:val="single" w:sz="4" w:space="0" w:color="auto"/>
            </w:tcBorders>
            <w:shd w:val="clear" w:color="auto" w:fill="auto"/>
          </w:tcPr>
          <w:p w14:paraId="50B58B44" w14:textId="31D8550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Numero di nuovi posti di lavoro assegnati a giovani (PG)/numero di nuovi posti di lavoro (PT) (Q4) </w:t>
            </w:r>
          </w:p>
        </w:tc>
        <w:tc>
          <w:tcPr>
            <w:tcW w:w="2498" w:type="dxa"/>
            <w:tcBorders>
              <w:top w:val="nil"/>
              <w:left w:val="nil"/>
              <w:bottom w:val="single" w:sz="4" w:space="0" w:color="auto"/>
              <w:right w:val="single" w:sz="4" w:space="0" w:color="auto"/>
            </w:tcBorders>
            <w:shd w:val="clear" w:color="auto" w:fill="auto"/>
          </w:tcPr>
          <w:p w14:paraId="5341E399"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5"/>
                <w:sz w:val="20"/>
                <w:szCs w:val="20"/>
              </w:rPr>
            </w:pPr>
            <w:r w:rsidRPr="00030CE8">
              <w:rPr>
                <w:rFonts w:asciiTheme="minorHAnsi" w:hAnsiTheme="minorHAnsi" w:cstheme="minorHAnsi"/>
                <w:spacing w:val="-5"/>
                <w:sz w:val="20"/>
                <w:szCs w:val="20"/>
              </w:rPr>
              <w:t>0</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PG</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0,5*PT</w:t>
            </w:r>
          </w:p>
          <w:p w14:paraId="21C5556D"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47"/>
                <w:sz w:val="20"/>
                <w:szCs w:val="20"/>
              </w:rPr>
            </w:pPr>
            <w:r w:rsidRPr="00030CE8">
              <w:rPr>
                <w:rFonts w:asciiTheme="minorHAnsi" w:hAnsiTheme="minorHAnsi" w:cstheme="minorHAnsi"/>
                <w:spacing w:val="-5"/>
                <w:sz w:val="20"/>
                <w:szCs w:val="20"/>
              </w:rPr>
              <w:t>C=PG</w:t>
            </w:r>
            <w:proofErr w:type="gramStart"/>
            <w:r w:rsidRPr="00030CE8">
              <w:rPr>
                <w:rFonts w:asciiTheme="minorHAnsi" w:hAnsiTheme="minorHAnsi" w:cstheme="minorHAnsi"/>
                <w:spacing w:val="-5"/>
                <w:sz w:val="20"/>
                <w:szCs w:val="20"/>
              </w:rPr>
              <w:t>/(</w:t>
            </w:r>
            <w:proofErr w:type="gramEnd"/>
            <w:r w:rsidRPr="00030CE8">
              <w:rPr>
                <w:rFonts w:asciiTheme="minorHAnsi" w:hAnsiTheme="minorHAnsi" w:cstheme="minorHAnsi"/>
                <w:spacing w:val="-5"/>
                <w:sz w:val="20"/>
                <w:szCs w:val="20"/>
              </w:rPr>
              <w:t>0,5*PT</w:t>
            </w:r>
            <w:r w:rsidRPr="00030CE8">
              <w:rPr>
                <w:rFonts w:asciiTheme="minorHAnsi" w:hAnsiTheme="minorHAnsi" w:cstheme="minorHAnsi"/>
                <w:spacing w:val="-47"/>
                <w:sz w:val="20"/>
                <w:szCs w:val="20"/>
              </w:rPr>
              <w:t xml:space="preserve"> )</w:t>
            </w:r>
          </w:p>
          <w:p w14:paraId="5FAC9528" w14:textId="2A6AFF34"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PG&gt;0,5*PT</w:t>
            </w:r>
            <w:r w:rsidRPr="00030CE8">
              <w:rPr>
                <w:rFonts w:cstheme="minorHAnsi"/>
                <w:spacing w:val="-13"/>
                <w:sz w:val="20"/>
                <w:szCs w:val="20"/>
              </w:rPr>
              <w:t xml:space="preserve"> </w:t>
            </w:r>
            <w:r w:rsidRPr="00030CE8">
              <w:rPr>
                <w:rFonts w:cstheme="minorHAnsi"/>
                <w:sz w:val="20"/>
                <w:szCs w:val="20"/>
              </w:rPr>
              <w:t>C=1</w:t>
            </w:r>
          </w:p>
        </w:tc>
        <w:tc>
          <w:tcPr>
            <w:tcW w:w="1048" w:type="dxa"/>
            <w:tcBorders>
              <w:top w:val="nil"/>
              <w:left w:val="nil"/>
              <w:bottom w:val="single" w:sz="4" w:space="0" w:color="auto"/>
              <w:right w:val="single" w:sz="4" w:space="0" w:color="auto"/>
            </w:tcBorders>
            <w:shd w:val="clear" w:color="auto" w:fill="auto"/>
            <w:vAlign w:val="center"/>
          </w:tcPr>
          <w:p w14:paraId="7AE2F71F" w14:textId="36E2D128"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702F4710"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5D6B3CAA"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9BC1637" w14:textId="0F5401F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Q5</w:t>
            </w:r>
          </w:p>
        </w:tc>
        <w:tc>
          <w:tcPr>
            <w:tcW w:w="4251" w:type="dxa"/>
            <w:tcBorders>
              <w:top w:val="nil"/>
              <w:left w:val="nil"/>
              <w:bottom w:val="single" w:sz="4" w:space="0" w:color="auto"/>
              <w:right w:val="single" w:sz="4" w:space="0" w:color="auto"/>
            </w:tcBorders>
            <w:shd w:val="clear" w:color="auto" w:fill="auto"/>
          </w:tcPr>
          <w:p w14:paraId="1FAD29D4" w14:textId="24DBFF27"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azioni specifiche ovvero soluzioni innovative per l’inclusione delle persone con disabilità (Q5) </w:t>
            </w:r>
          </w:p>
        </w:tc>
        <w:tc>
          <w:tcPr>
            <w:tcW w:w="2498" w:type="dxa"/>
            <w:tcBorders>
              <w:top w:val="nil"/>
              <w:left w:val="nil"/>
              <w:bottom w:val="single" w:sz="4" w:space="0" w:color="auto"/>
              <w:right w:val="single" w:sz="4" w:space="0" w:color="auto"/>
            </w:tcBorders>
            <w:shd w:val="clear" w:color="auto" w:fill="auto"/>
          </w:tcPr>
          <w:p w14:paraId="26D84B45" w14:textId="3FBB9FFC" w:rsidR="00030CE8" w:rsidRPr="00030CE8" w:rsidRDefault="00030CE8" w:rsidP="007830C5">
            <w:pPr>
              <w:pStyle w:val="Default"/>
              <w:jc w:val="center"/>
              <w:rPr>
                <w:rFonts w:asciiTheme="minorHAnsi" w:hAnsiTheme="minorHAnsi" w:cstheme="minorHAnsi"/>
                <w:sz w:val="20"/>
                <w:szCs w:val="20"/>
              </w:rPr>
            </w:pPr>
            <w:r w:rsidRPr="00030CE8">
              <w:rPr>
                <w:rFonts w:asciiTheme="minorHAnsi" w:hAnsiTheme="minorHAnsi" w:cstheme="minorHAnsi"/>
                <w:sz w:val="20"/>
                <w:szCs w:val="20"/>
              </w:rPr>
              <w:t>Q5=SI C=1</w:t>
            </w:r>
          </w:p>
          <w:p w14:paraId="512A686E" w14:textId="1BF56DCD"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Q5=NO C=0</w:t>
            </w:r>
          </w:p>
        </w:tc>
        <w:tc>
          <w:tcPr>
            <w:tcW w:w="1048" w:type="dxa"/>
            <w:tcBorders>
              <w:top w:val="nil"/>
              <w:left w:val="nil"/>
              <w:bottom w:val="single" w:sz="4" w:space="0" w:color="auto"/>
              <w:right w:val="single" w:sz="4" w:space="0" w:color="auto"/>
            </w:tcBorders>
            <w:shd w:val="clear" w:color="auto" w:fill="auto"/>
            <w:vAlign w:val="center"/>
          </w:tcPr>
          <w:p w14:paraId="62F52990" w14:textId="3997517A"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72485ED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140F8B8"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6032896" w14:textId="16B5BA48"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lastRenderedPageBreak/>
              <w:t>Q6</w:t>
            </w:r>
          </w:p>
        </w:tc>
        <w:tc>
          <w:tcPr>
            <w:tcW w:w="4251" w:type="dxa"/>
            <w:tcBorders>
              <w:top w:val="nil"/>
              <w:left w:val="nil"/>
              <w:bottom w:val="single" w:sz="4" w:space="0" w:color="auto"/>
              <w:right w:val="single" w:sz="4" w:space="0" w:color="auto"/>
            </w:tcBorders>
            <w:shd w:val="clear" w:color="auto" w:fill="auto"/>
          </w:tcPr>
          <w:p w14:paraId="7238F2BB" w14:textId="54B8255D"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Età dell'imbarcazione coinvolta nell’iniziativa calcolata secondo quanto previsto dall'art. 6 del Reg. (CEE) n. 2930/1986, abrogato e sostituito dal Reg. (UE) 1130/2017, che definisce le caratteristiche dei pescherecci, e senza rilevanza della frazione di anno (Q6). Nel caso del coinvolgimento di più imbarcazioni si utilizza il valore medio dell’età </w:t>
            </w:r>
          </w:p>
        </w:tc>
        <w:tc>
          <w:tcPr>
            <w:tcW w:w="2498" w:type="dxa"/>
            <w:tcBorders>
              <w:top w:val="nil"/>
              <w:left w:val="nil"/>
              <w:bottom w:val="single" w:sz="4" w:space="0" w:color="auto"/>
              <w:right w:val="single" w:sz="4" w:space="0" w:color="auto"/>
            </w:tcBorders>
            <w:shd w:val="clear" w:color="auto" w:fill="auto"/>
          </w:tcPr>
          <w:p w14:paraId="1BA838E8"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10 C=0</w:t>
            </w:r>
          </w:p>
          <w:p w14:paraId="1F9BD4DB"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10&lt;Q6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20 C=0,25</w:t>
            </w:r>
          </w:p>
          <w:p w14:paraId="38418E5B"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20&lt;Q6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30 C=0,5</w:t>
            </w:r>
          </w:p>
          <w:p w14:paraId="45FF06C2"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30&lt;Q6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40 C=0,75</w:t>
            </w:r>
          </w:p>
          <w:p w14:paraId="0DC4F409" w14:textId="63B3282D" w:rsidR="00030CE8" w:rsidRPr="00030CE8" w:rsidRDefault="007830C5" w:rsidP="007830C5">
            <w:pPr>
              <w:spacing w:after="0" w:line="240" w:lineRule="auto"/>
              <w:jc w:val="center"/>
              <w:rPr>
                <w:rFonts w:eastAsia="Times New Roman" w:cstheme="minorHAnsi"/>
                <w:color w:val="000000"/>
                <w:sz w:val="20"/>
                <w:szCs w:val="20"/>
                <w:lang w:eastAsia="it-IT"/>
              </w:rPr>
            </w:pPr>
            <w:r w:rsidRPr="00432481">
              <w:rPr>
                <w:rFonts w:cstheme="minorHAnsi"/>
                <w:sz w:val="20"/>
                <w:szCs w:val="20"/>
              </w:rPr>
              <w:t>Q6&gt;40 C=1</w:t>
            </w:r>
          </w:p>
        </w:tc>
        <w:tc>
          <w:tcPr>
            <w:tcW w:w="1048" w:type="dxa"/>
            <w:tcBorders>
              <w:top w:val="nil"/>
              <w:left w:val="nil"/>
              <w:bottom w:val="single" w:sz="4" w:space="0" w:color="auto"/>
              <w:right w:val="single" w:sz="4" w:space="0" w:color="auto"/>
            </w:tcBorders>
            <w:shd w:val="clear" w:color="auto" w:fill="auto"/>
            <w:vAlign w:val="center"/>
          </w:tcPr>
          <w:p w14:paraId="57D2B9BC" w14:textId="6FBF83F2"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4A2C518A"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DA2AC27"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4927FA9" w14:textId="44DB6737"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Q7</w:t>
            </w:r>
          </w:p>
        </w:tc>
        <w:tc>
          <w:tcPr>
            <w:tcW w:w="4251" w:type="dxa"/>
            <w:tcBorders>
              <w:top w:val="nil"/>
              <w:left w:val="nil"/>
              <w:bottom w:val="single" w:sz="4" w:space="0" w:color="auto"/>
              <w:right w:val="single" w:sz="4" w:space="0" w:color="auto"/>
            </w:tcBorders>
            <w:shd w:val="clear" w:color="auto" w:fill="auto"/>
          </w:tcPr>
          <w:p w14:paraId="133867EA" w14:textId="30138299"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L’operazione prevede investimenti finalizzati allo stoccaggio e trattamento dei rifiuti recuperati durante l’attività di pesca </w:t>
            </w:r>
          </w:p>
        </w:tc>
        <w:tc>
          <w:tcPr>
            <w:tcW w:w="2498" w:type="dxa"/>
            <w:tcBorders>
              <w:top w:val="nil"/>
              <w:left w:val="nil"/>
              <w:bottom w:val="single" w:sz="4" w:space="0" w:color="auto"/>
              <w:right w:val="single" w:sz="4" w:space="0" w:color="auto"/>
            </w:tcBorders>
            <w:shd w:val="clear" w:color="auto" w:fill="auto"/>
          </w:tcPr>
          <w:p w14:paraId="75F73699" w14:textId="7785E459"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stoccaggio e trattamento rifiuti/Costo totale dell'investimento </w:t>
            </w:r>
          </w:p>
        </w:tc>
        <w:tc>
          <w:tcPr>
            <w:tcW w:w="1048" w:type="dxa"/>
            <w:tcBorders>
              <w:top w:val="nil"/>
              <w:left w:val="nil"/>
              <w:bottom w:val="single" w:sz="4" w:space="0" w:color="auto"/>
              <w:right w:val="single" w:sz="4" w:space="0" w:color="auto"/>
            </w:tcBorders>
            <w:shd w:val="clear" w:color="auto" w:fill="auto"/>
            <w:vAlign w:val="center"/>
          </w:tcPr>
          <w:p w14:paraId="27F68D6F" w14:textId="2999E5DB"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389CACE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F9789AD"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4B34CE1" w14:textId="25F3E93F"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Q8</w:t>
            </w:r>
          </w:p>
        </w:tc>
        <w:tc>
          <w:tcPr>
            <w:tcW w:w="4251" w:type="dxa"/>
            <w:tcBorders>
              <w:top w:val="nil"/>
              <w:left w:val="nil"/>
              <w:bottom w:val="single" w:sz="4" w:space="0" w:color="auto"/>
              <w:right w:val="single" w:sz="4" w:space="0" w:color="auto"/>
            </w:tcBorders>
            <w:shd w:val="clear" w:color="auto" w:fill="auto"/>
          </w:tcPr>
          <w:p w14:paraId="3D991F31" w14:textId="1947D3C8"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capitalizza attività già realizzate cofinanziate dal FEAMP o da altri Fondi/Programmi UE o nazionali quali ad esempio Interreg, LIFE, Horizon </w:t>
            </w:r>
          </w:p>
        </w:tc>
        <w:tc>
          <w:tcPr>
            <w:tcW w:w="2498" w:type="dxa"/>
            <w:tcBorders>
              <w:top w:val="nil"/>
              <w:left w:val="nil"/>
              <w:bottom w:val="single" w:sz="4" w:space="0" w:color="auto"/>
              <w:right w:val="single" w:sz="4" w:space="0" w:color="auto"/>
            </w:tcBorders>
            <w:shd w:val="clear" w:color="auto" w:fill="auto"/>
          </w:tcPr>
          <w:p w14:paraId="7394547A"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Q8=SI C=1 </w:t>
            </w:r>
          </w:p>
          <w:p w14:paraId="364E7145" w14:textId="1C79CEB3"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Q8=NO C=0 </w:t>
            </w:r>
          </w:p>
        </w:tc>
        <w:tc>
          <w:tcPr>
            <w:tcW w:w="1048" w:type="dxa"/>
            <w:tcBorders>
              <w:top w:val="nil"/>
              <w:left w:val="nil"/>
              <w:bottom w:val="single" w:sz="4" w:space="0" w:color="auto"/>
              <w:right w:val="single" w:sz="4" w:space="0" w:color="auto"/>
            </w:tcBorders>
            <w:shd w:val="clear" w:color="auto" w:fill="auto"/>
            <w:vAlign w:val="center"/>
          </w:tcPr>
          <w:p w14:paraId="7A5C2F11" w14:textId="611B5358"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3D86988F"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040A6199"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65E639E1" w14:textId="51690EEA"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Q9</w:t>
            </w:r>
          </w:p>
        </w:tc>
        <w:tc>
          <w:tcPr>
            <w:tcW w:w="4251" w:type="dxa"/>
            <w:tcBorders>
              <w:top w:val="nil"/>
              <w:left w:val="nil"/>
              <w:bottom w:val="single" w:sz="4" w:space="0" w:color="auto"/>
              <w:right w:val="single" w:sz="4" w:space="0" w:color="auto"/>
            </w:tcBorders>
            <w:shd w:val="clear" w:color="auto" w:fill="auto"/>
          </w:tcPr>
          <w:p w14:paraId="4C474F1E" w14:textId="466E0019"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L’intervento prevede azioni complementari e/o sinergiche a quelle finanziate con altri Fondi dell’Unione Europea/nazionali o Strategie macroregionali (Q6) </w:t>
            </w:r>
          </w:p>
        </w:tc>
        <w:tc>
          <w:tcPr>
            <w:tcW w:w="2498" w:type="dxa"/>
            <w:tcBorders>
              <w:top w:val="nil"/>
              <w:left w:val="nil"/>
              <w:bottom w:val="single" w:sz="4" w:space="0" w:color="auto"/>
              <w:right w:val="single" w:sz="4" w:space="0" w:color="auto"/>
            </w:tcBorders>
            <w:shd w:val="clear" w:color="auto" w:fill="auto"/>
          </w:tcPr>
          <w:p w14:paraId="050697CD"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Q9=SI C=1 </w:t>
            </w:r>
          </w:p>
          <w:p w14:paraId="66B31EB1" w14:textId="68FA4958"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Q9=NO C=0 </w:t>
            </w:r>
          </w:p>
        </w:tc>
        <w:tc>
          <w:tcPr>
            <w:tcW w:w="1048" w:type="dxa"/>
            <w:tcBorders>
              <w:top w:val="nil"/>
              <w:left w:val="nil"/>
              <w:bottom w:val="single" w:sz="4" w:space="0" w:color="auto"/>
              <w:right w:val="single" w:sz="4" w:space="0" w:color="auto"/>
            </w:tcBorders>
            <w:shd w:val="clear" w:color="auto" w:fill="auto"/>
            <w:vAlign w:val="center"/>
          </w:tcPr>
          <w:p w14:paraId="00AD629E" w14:textId="28FA23A4"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16ACF39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70FAF54"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D4ED2DC" w14:textId="7FD1E52A"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Q10</w:t>
            </w:r>
          </w:p>
        </w:tc>
        <w:tc>
          <w:tcPr>
            <w:tcW w:w="4251" w:type="dxa"/>
            <w:tcBorders>
              <w:top w:val="nil"/>
              <w:left w:val="nil"/>
              <w:bottom w:val="single" w:sz="4" w:space="0" w:color="auto"/>
              <w:right w:val="single" w:sz="4" w:space="0" w:color="auto"/>
            </w:tcBorders>
            <w:shd w:val="clear" w:color="auto" w:fill="auto"/>
          </w:tcPr>
          <w:p w14:paraId="73FBFA74" w14:textId="32517CD6"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L’intervento ricade in uno dei Comuni individuati nella SNAI ovvero riguarda iniziative coerenti con la SNAI (Q10) </w:t>
            </w:r>
          </w:p>
        </w:tc>
        <w:tc>
          <w:tcPr>
            <w:tcW w:w="2498" w:type="dxa"/>
            <w:tcBorders>
              <w:top w:val="nil"/>
              <w:left w:val="nil"/>
              <w:bottom w:val="single" w:sz="4" w:space="0" w:color="auto"/>
              <w:right w:val="single" w:sz="4" w:space="0" w:color="auto"/>
            </w:tcBorders>
            <w:shd w:val="clear" w:color="auto" w:fill="auto"/>
          </w:tcPr>
          <w:p w14:paraId="7B2EEBE4"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Q10=SI C=1 </w:t>
            </w:r>
          </w:p>
          <w:p w14:paraId="24C42300" w14:textId="521C74FA"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Q10=NO C=0 </w:t>
            </w:r>
          </w:p>
        </w:tc>
        <w:tc>
          <w:tcPr>
            <w:tcW w:w="1048" w:type="dxa"/>
            <w:tcBorders>
              <w:top w:val="nil"/>
              <w:left w:val="nil"/>
              <w:bottom w:val="single" w:sz="4" w:space="0" w:color="auto"/>
              <w:right w:val="single" w:sz="4" w:space="0" w:color="auto"/>
            </w:tcBorders>
            <w:shd w:val="clear" w:color="auto" w:fill="auto"/>
            <w:vAlign w:val="center"/>
          </w:tcPr>
          <w:p w14:paraId="137F739F" w14:textId="77209C94"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1B834C38"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E8197D8"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BFC1FB" w14:textId="77777777"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SPECIFICI DELLE OPERAZIONI ATTIVATE</w:t>
            </w:r>
          </w:p>
        </w:tc>
      </w:tr>
      <w:tr w:rsidR="00030CE8" w:rsidRPr="00030CE8" w14:paraId="30FCA6F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70EB72C1" w14:textId="0F5B5D96"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SO2</w:t>
            </w:r>
          </w:p>
        </w:tc>
        <w:tc>
          <w:tcPr>
            <w:tcW w:w="4251" w:type="dxa"/>
            <w:tcBorders>
              <w:top w:val="nil"/>
              <w:left w:val="nil"/>
              <w:bottom w:val="single" w:sz="4" w:space="0" w:color="auto"/>
              <w:right w:val="single" w:sz="4" w:space="0" w:color="auto"/>
            </w:tcBorders>
            <w:shd w:val="clear" w:color="auto" w:fill="auto"/>
            <w:hideMark/>
          </w:tcPr>
          <w:p w14:paraId="139E544C" w14:textId="216CCFE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L’iniziativa riguarda investimenti per lo stoccaggio a bordo, ovvero per la commercializzazione del prodotto soggetto ad obbligo di sbarco</w:t>
            </w:r>
            <w:r w:rsidRPr="00030CE8">
              <w:rPr>
                <w:rStyle w:val="Rimandonotaapidipagina"/>
                <w:rFonts w:cstheme="minorHAnsi"/>
                <w:sz w:val="20"/>
                <w:szCs w:val="20"/>
              </w:rPr>
              <w:footnoteReference w:id="1"/>
            </w:r>
            <w:r w:rsidRPr="00030CE8">
              <w:rPr>
                <w:rFonts w:cstheme="minorHAnsi"/>
                <w:sz w:val="20"/>
                <w:szCs w:val="20"/>
              </w:rPr>
              <w:t xml:space="preserve"> (O2) </w:t>
            </w:r>
          </w:p>
        </w:tc>
        <w:tc>
          <w:tcPr>
            <w:tcW w:w="2498" w:type="dxa"/>
            <w:tcBorders>
              <w:top w:val="nil"/>
              <w:left w:val="nil"/>
              <w:bottom w:val="single" w:sz="4" w:space="0" w:color="auto"/>
              <w:right w:val="single" w:sz="4" w:space="0" w:color="auto"/>
            </w:tcBorders>
            <w:shd w:val="clear" w:color="auto" w:fill="auto"/>
            <w:hideMark/>
          </w:tcPr>
          <w:p w14:paraId="5E988514"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O2=NO C=0 </w:t>
            </w:r>
          </w:p>
          <w:p w14:paraId="3C149697" w14:textId="1C36436F"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O2=SI C=1 </w:t>
            </w:r>
          </w:p>
        </w:tc>
        <w:tc>
          <w:tcPr>
            <w:tcW w:w="1048" w:type="dxa"/>
            <w:tcBorders>
              <w:top w:val="nil"/>
              <w:left w:val="nil"/>
              <w:bottom w:val="single" w:sz="4" w:space="0" w:color="auto"/>
              <w:right w:val="single" w:sz="4" w:space="0" w:color="auto"/>
            </w:tcBorders>
            <w:shd w:val="clear" w:color="auto" w:fill="auto"/>
            <w:vAlign w:val="center"/>
            <w:hideMark/>
          </w:tcPr>
          <w:p w14:paraId="7CE1F46C" w14:textId="7A365FD2"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036ABDB6" w14:textId="6678A693"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D835EE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75856B2" w14:textId="07240AAB"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SO3</w:t>
            </w:r>
          </w:p>
        </w:tc>
        <w:tc>
          <w:tcPr>
            <w:tcW w:w="4251" w:type="dxa"/>
            <w:tcBorders>
              <w:top w:val="nil"/>
              <w:left w:val="nil"/>
              <w:bottom w:val="single" w:sz="4" w:space="0" w:color="auto"/>
              <w:right w:val="single" w:sz="4" w:space="0" w:color="auto"/>
            </w:tcBorders>
            <w:shd w:val="clear" w:color="auto" w:fill="auto"/>
          </w:tcPr>
          <w:p w14:paraId="1302EB05" w14:textId="0CB9E677"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investimenti finalizzati a migliorare la qualità e la sicurezza igienica delle produzioni a bordo (O3) </w:t>
            </w:r>
          </w:p>
        </w:tc>
        <w:tc>
          <w:tcPr>
            <w:tcW w:w="2498" w:type="dxa"/>
            <w:tcBorders>
              <w:top w:val="nil"/>
              <w:left w:val="nil"/>
              <w:bottom w:val="single" w:sz="4" w:space="0" w:color="auto"/>
              <w:right w:val="single" w:sz="4" w:space="0" w:color="auto"/>
            </w:tcBorders>
            <w:shd w:val="clear" w:color="auto" w:fill="auto"/>
          </w:tcPr>
          <w:p w14:paraId="71FED822" w14:textId="52CB1A6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58B68ED4" w14:textId="0B3EC14E"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6E924C3B"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D463590"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33DBC9DC" w14:textId="5C9246A1"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SO4</w:t>
            </w:r>
          </w:p>
        </w:tc>
        <w:tc>
          <w:tcPr>
            <w:tcW w:w="4251" w:type="dxa"/>
            <w:tcBorders>
              <w:top w:val="nil"/>
              <w:left w:val="nil"/>
              <w:bottom w:val="single" w:sz="4" w:space="0" w:color="auto"/>
              <w:right w:val="single" w:sz="4" w:space="0" w:color="auto"/>
            </w:tcBorders>
            <w:shd w:val="clear" w:color="auto" w:fill="auto"/>
          </w:tcPr>
          <w:p w14:paraId="11DBDAF6" w14:textId="72AC6F1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investimenti a bordo delle imbarcazioni da pesca per migliorarne la sicurezza (O4) </w:t>
            </w:r>
          </w:p>
        </w:tc>
        <w:tc>
          <w:tcPr>
            <w:tcW w:w="2498" w:type="dxa"/>
            <w:tcBorders>
              <w:top w:val="nil"/>
              <w:left w:val="nil"/>
              <w:bottom w:val="single" w:sz="4" w:space="0" w:color="auto"/>
              <w:right w:val="single" w:sz="4" w:space="0" w:color="auto"/>
            </w:tcBorders>
            <w:shd w:val="clear" w:color="auto" w:fill="auto"/>
          </w:tcPr>
          <w:p w14:paraId="3A6BC145" w14:textId="5C2DE48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52E24CDB" w14:textId="37F86EB2"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4EAB50C3"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EBDC3D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8ACF229" w14:textId="5B1D177D"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SO5</w:t>
            </w:r>
          </w:p>
        </w:tc>
        <w:tc>
          <w:tcPr>
            <w:tcW w:w="4251" w:type="dxa"/>
            <w:tcBorders>
              <w:top w:val="nil"/>
              <w:left w:val="nil"/>
              <w:bottom w:val="single" w:sz="4" w:space="0" w:color="auto"/>
              <w:right w:val="single" w:sz="4" w:space="0" w:color="auto"/>
            </w:tcBorders>
            <w:shd w:val="clear" w:color="auto" w:fill="auto"/>
          </w:tcPr>
          <w:p w14:paraId="7DD2F05F" w14:textId="061AFE7D"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investimenti a bordo delle imbarcazioni da pesca per migliorare le condizioni di lavoro (O5) </w:t>
            </w:r>
          </w:p>
        </w:tc>
        <w:tc>
          <w:tcPr>
            <w:tcW w:w="2498" w:type="dxa"/>
            <w:tcBorders>
              <w:top w:val="nil"/>
              <w:left w:val="nil"/>
              <w:bottom w:val="single" w:sz="4" w:space="0" w:color="auto"/>
              <w:right w:val="single" w:sz="4" w:space="0" w:color="auto"/>
            </w:tcBorders>
            <w:shd w:val="clear" w:color="auto" w:fill="auto"/>
          </w:tcPr>
          <w:p w14:paraId="205C78C8" w14:textId="54A1C059"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16924555" w14:textId="40B5FFC1"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047A9BF5"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C5D28C0"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10E2383" w14:textId="77C9735F"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SO8</w:t>
            </w:r>
          </w:p>
        </w:tc>
        <w:tc>
          <w:tcPr>
            <w:tcW w:w="4251" w:type="dxa"/>
            <w:tcBorders>
              <w:top w:val="nil"/>
              <w:left w:val="nil"/>
              <w:bottom w:val="single" w:sz="4" w:space="0" w:color="auto"/>
              <w:right w:val="single" w:sz="4" w:space="0" w:color="auto"/>
            </w:tcBorders>
            <w:shd w:val="clear" w:color="auto" w:fill="auto"/>
          </w:tcPr>
          <w:p w14:paraId="1675125D" w14:textId="065C0B1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investimenti nei porti per migliorare le condizioni di lavoro, salute e sicurezza degli operatori (O8) </w:t>
            </w:r>
          </w:p>
        </w:tc>
        <w:tc>
          <w:tcPr>
            <w:tcW w:w="2498" w:type="dxa"/>
            <w:tcBorders>
              <w:top w:val="nil"/>
              <w:left w:val="nil"/>
              <w:bottom w:val="single" w:sz="4" w:space="0" w:color="auto"/>
              <w:right w:val="single" w:sz="4" w:space="0" w:color="auto"/>
            </w:tcBorders>
            <w:shd w:val="clear" w:color="auto" w:fill="auto"/>
          </w:tcPr>
          <w:p w14:paraId="244E2EFD" w14:textId="1421088E"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666D5D89" w14:textId="5251FBB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0CAA4D1E"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C61AA5E"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CF13813" w14:textId="2E3263F0"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SO9</w:t>
            </w:r>
          </w:p>
        </w:tc>
        <w:tc>
          <w:tcPr>
            <w:tcW w:w="4251" w:type="dxa"/>
            <w:tcBorders>
              <w:top w:val="nil"/>
              <w:left w:val="nil"/>
              <w:bottom w:val="single" w:sz="4" w:space="0" w:color="auto"/>
              <w:right w:val="single" w:sz="4" w:space="0" w:color="auto"/>
            </w:tcBorders>
            <w:shd w:val="clear" w:color="auto" w:fill="auto"/>
          </w:tcPr>
          <w:p w14:paraId="6D010126" w14:textId="5E30BA77"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investimenti in innovazione per dotare le imbarcazioni da pesca di guide e manuali sulla salute e sulla sicurezza delle attività di pesca e/o l’organizzazione di corsi sulla sicurezza per gli equipaggi dei pescherecci (O9) </w:t>
            </w:r>
          </w:p>
        </w:tc>
        <w:tc>
          <w:tcPr>
            <w:tcW w:w="2498" w:type="dxa"/>
            <w:tcBorders>
              <w:top w:val="nil"/>
              <w:left w:val="nil"/>
              <w:bottom w:val="single" w:sz="4" w:space="0" w:color="auto"/>
              <w:right w:val="single" w:sz="4" w:space="0" w:color="auto"/>
            </w:tcBorders>
            <w:shd w:val="clear" w:color="auto" w:fill="auto"/>
          </w:tcPr>
          <w:p w14:paraId="0E6E3DA0"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O9=NO C=0 </w:t>
            </w:r>
          </w:p>
          <w:p w14:paraId="5A95FD3F" w14:textId="363EE729"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O9=SI C=1 </w:t>
            </w:r>
          </w:p>
        </w:tc>
        <w:tc>
          <w:tcPr>
            <w:tcW w:w="1048" w:type="dxa"/>
            <w:tcBorders>
              <w:top w:val="nil"/>
              <w:left w:val="nil"/>
              <w:bottom w:val="single" w:sz="4" w:space="0" w:color="auto"/>
              <w:right w:val="single" w:sz="4" w:space="0" w:color="auto"/>
            </w:tcBorders>
            <w:shd w:val="clear" w:color="auto" w:fill="auto"/>
            <w:vAlign w:val="center"/>
          </w:tcPr>
          <w:p w14:paraId="47215033" w14:textId="18B5F679"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640E8719"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59233772"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69D19B48" w14:textId="234A27A0"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SO11</w:t>
            </w:r>
          </w:p>
        </w:tc>
        <w:tc>
          <w:tcPr>
            <w:tcW w:w="4251" w:type="dxa"/>
            <w:tcBorders>
              <w:top w:val="nil"/>
              <w:left w:val="nil"/>
              <w:bottom w:val="single" w:sz="4" w:space="0" w:color="auto"/>
              <w:right w:val="single" w:sz="4" w:space="0" w:color="auto"/>
            </w:tcBorders>
            <w:shd w:val="clear" w:color="auto" w:fill="auto"/>
          </w:tcPr>
          <w:p w14:paraId="293F0FC5" w14:textId="6EDEF96B"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l’acquisto ed installazione di strumenti (hardware) e software per l’acquisizione di dati meteo marini ed oceanografici anche per supportare la rete </w:t>
            </w:r>
            <w:proofErr w:type="spellStart"/>
            <w:r w:rsidRPr="00030CE8">
              <w:rPr>
                <w:rFonts w:cstheme="minorHAnsi"/>
                <w:sz w:val="20"/>
                <w:szCs w:val="20"/>
              </w:rPr>
              <w:t>EMODnet</w:t>
            </w:r>
            <w:proofErr w:type="spellEnd"/>
            <w:r w:rsidRPr="00030CE8">
              <w:rPr>
                <w:rFonts w:cstheme="minorHAnsi"/>
                <w:sz w:val="20"/>
                <w:szCs w:val="20"/>
              </w:rPr>
              <w:t xml:space="preserve"> (O11) </w:t>
            </w:r>
          </w:p>
        </w:tc>
        <w:tc>
          <w:tcPr>
            <w:tcW w:w="2498" w:type="dxa"/>
            <w:tcBorders>
              <w:top w:val="nil"/>
              <w:left w:val="nil"/>
              <w:bottom w:val="single" w:sz="4" w:space="0" w:color="auto"/>
              <w:right w:val="single" w:sz="4" w:space="0" w:color="auto"/>
            </w:tcBorders>
            <w:shd w:val="clear" w:color="auto" w:fill="auto"/>
          </w:tcPr>
          <w:p w14:paraId="7B1364F8"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O11=NO C=0 </w:t>
            </w:r>
          </w:p>
          <w:p w14:paraId="734CC0A5" w14:textId="32157BE6"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O11=SI C=1 </w:t>
            </w:r>
          </w:p>
        </w:tc>
        <w:tc>
          <w:tcPr>
            <w:tcW w:w="1048" w:type="dxa"/>
            <w:tcBorders>
              <w:top w:val="nil"/>
              <w:left w:val="nil"/>
              <w:bottom w:val="single" w:sz="4" w:space="0" w:color="auto"/>
              <w:right w:val="single" w:sz="4" w:space="0" w:color="auto"/>
            </w:tcBorders>
            <w:shd w:val="clear" w:color="auto" w:fill="auto"/>
            <w:vAlign w:val="center"/>
          </w:tcPr>
          <w:p w14:paraId="6287701A" w14:textId="50E9754E"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00E4808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4528AE66"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347BCF3" w14:textId="74DC75EA"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S012</w:t>
            </w:r>
          </w:p>
        </w:tc>
        <w:tc>
          <w:tcPr>
            <w:tcW w:w="4251" w:type="dxa"/>
            <w:tcBorders>
              <w:top w:val="nil"/>
              <w:left w:val="nil"/>
              <w:bottom w:val="single" w:sz="4" w:space="0" w:color="auto"/>
              <w:right w:val="single" w:sz="4" w:space="0" w:color="auto"/>
            </w:tcBorders>
            <w:shd w:val="clear" w:color="auto" w:fill="auto"/>
          </w:tcPr>
          <w:p w14:paraId="72286BEC" w14:textId="48A476A3"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riguarda gli investimenti destinati a migliorare l’efficienza energetica e la decarbonizzazione delle imprese del settore della pesca (O12) </w:t>
            </w:r>
          </w:p>
        </w:tc>
        <w:tc>
          <w:tcPr>
            <w:tcW w:w="2498" w:type="dxa"/>
            <w:tcBorders>
              <w:top w:val="nil"/>
              <w:left w:val="nil"/>
              <w:bottom w:val="single" w:sz="4" w:space="0" w:color="auto"/>
              <w:right w:val="single" w:sz="4" w:space="0" w:color="auto"/>
            </w:tcBorders>
            <w:shd w:val="clear" w:color="auto" w:fill="auto"/>
          </w:tcPr>
          <w:p w14:paraId="13C13F0A" w14:textId="686822F4"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779C283D" w14:textId="46A8BDB1"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3CC0A28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3710032"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679D2B63" w14:textId="77777777" w:rsidR="00030CE8" w:rsidRPr="00030CE8" w:rsidRDefault="00030CE8" w:rsidP="00030CE8">
            <w:pPr>
              <w:spacing w:after="0" w:line="240" w:lineRule="auto"/>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lastRenderedPageBreak/>
              <w:t> </w:t>
            </w:r>
          </w:p>
        </w:tc>
        <w:tc>
          <w:tcPr>
            <w:tcW w:w="6749" w:type="dxa"/>
            <w:gridSpan w:val="2"/>
            <w:tcBorders>
              <w:top w:val="single" w:sz="4" w:space="0" w:color="auto"/>
              <w:left w:val="nil"/>
              <w:bottom w:val="single" w:sz="4" w:space="0" w:color="auto"/>
              <w:right w:val="single" w:sz="4" w:space="0" w:color="auto"/>
            </w:tcBorders>
            <w:shd w:val="clear" w:color="auto" w:fill="auto"/>
            <w:vAlign w:val="center"/>
            <w:hideMark/>
          </w:tcPr>
          <w:p w14:paraId="13966BE1" w14:textId="77777777" w:rsidR="00030CE8" w:rsidRPr="00030CE8" w:rsidRDefault="00030CE8" w:rsidP="00030CE8">
            <w:pPr>
              <w:spacing w:after="0" w:line="240" w:lineRule="auto"/>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TOTALE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C5BEEF" w14:textId="5E498290"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100</w:t>
            </w:r>
          </w:p>
        </w:tc>
        <w:tc>
          <w:tcPr>
            <w:tcW w:w="1276" w:type="dxa"/>
            <w:tcBorders>
              <w:top w:val="nil"/>
              <w:left w:val="nil"/>
              <w:bottom w:val="single" w:sz="4" w:space="0" w:color="auto"/>
              <w:right w:val="single" w:sz="4" w:space="0" w:color="auto"/>
            </w:tcBorders>
            <w:shd w:val="clear" w:color="auto" w:fill="auto"/>
            <w:vAlign w:val="center"/>
            <w:hideMark/>
          </w:tcPr>
          <w:p w14:paraId="0CB55455" w14:textId="3D9B309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05C7E3D9"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2B4710E6" w14:textId="77777777" w:rsidR="00030CE8" w:rsidRPr="00030CE8" w:rsidRDefault="00030CE8" w:rsidP="00030CE8">
            <w:pPr>
              <w:spacing w:after="0" w:line="240" w:lineRule="auto"/>
              <w:rPr>
                <w:rFonts w:eastAsia="Times New Roman" w:cstheme="minorHAnsi"/>
                <w:b/>
                <w:bCs/>
                <w:color w:val="000000"/>
                <w:sz w:val="20"/>
                <w:szCs w:val="20"/>
                <w:lang w:eastAsia="it-IT"/>
              </w:rPr>
            </w:pPr>
          </w:p>
          <w:p w14:paraId="5A9EBF8B" w14:textId="607CB560" w:rsidR="00030CE8" w:rsidRPr="00030CE8" w:rsidRDefault="00030CE8" w:rsidP="00030CE8">
            <w:pPr>
              <w:spacing w:after="0" w:line="240" w:lineRule="auto"/>
              <w:rPr>
                <w:rFonts w:eastAsia="Times New Roman" w:cstheme="minorHAnsi"/>
                <w:b/>
                <w:bCs/>
                <w:color w:val="000000"/>
                <w:sz w:val="20"/>
                <w:szCs w:val="20"/>
                <w:lang w:eastAsia="it-IT"/>
              </w:rPr>
            </w:pPr>
          </w:p>
        </w:tc>
        <w:tc>
          <w:tcPr>
            <w:tcW w:w="7797" w:type="dxa"/>
            <w:gridSpan w:val="3"/>
            <w:tcBorders>
              <w:top w:val="single" w:sz="4" w:space="0" w:color="auto"/>
              <w:left w:val="nil"/>
              <w:bottom w:val="single" w:sz="4" w:space="0" w:color="auto"/>
              <w:right w:val="single" w:sz="4" w:space="0" w:color="auto"/>
            </w:tcBorders>
            <w:shd w:val="clear" w:color="auto" w:fill="auto"/>
            <w:vAlign w:val="center"/>
          </w:tcPr>
          <w:p w14:paraId="17272438" w14:textId="77777777" w:rsidR="00030CE8" w:rsidRPr="00030CE8" w:rsidRDefault="00030CE8" w:rsidP="00030CE8">
            <w:pPr>
              <w:spacing w:after="0" w:line="240" w:lineRule="auto"/>
              <w:rPr>
                <w:rFonts w:eastAsia="Times New Roman" w:cstheme="minorHAnsi"/>
                <w:b/>
                <w:bCs/>
                <w:color w:val="000000"/>
                <w:sz w:val="20"/>
                <w:szCs w:val="20"/>
                <w:lang w:eastAsia="it-IT"/>
              </w:rPr>
            </w:pPr>
          </w:p>
        </w:tc>
        <w:tc>
          <w:tcPr>
            <w:tcW w:w="1276" w:type="dxa"/>
            <w:tcBorders>
              <w:top w:val="nil"/>
              <w:left w:val="nil"/>
              <w:bottom w:val="single" w:sz="4" w:space="0" w:color="auto"/>
              <w:right w:val="single" w:sz="4" w:space="0" w:color="auto"/>
            </w:tcBorders>
            <w:shd w:val="clear" w:color="auto" w:fill="auto"/>
            <w:vAlign w:val="center"/>
          </w:tcPr>
          <w:p w14:paraId="53A54153"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bl>
    <w:p w14:paraId="46F42958" w14:textId="53D2407E" w:rsidR="000E488A" w:rsidRDefault="000E488A" w:rsidP="00F63788">
      <w:pPr>
        <w:spacing w:after="0" w:line="240" w:lineRule="auto"/>
        <w:jc w:val="both"/>
      </w:pPr>
    </w:p>
    <w:p w14:paraId="5C975CBC" w14:textId="35CD713D" w:rsidR="00F63788" w:rsidRDefault="00F63788" w:rsidP="00F63788">
      <w:pPr>
        <w:spacing w:after="0" w:line="240" w:lineRule="auto"/>
        <w:jc w:val="both"/>
      </w:pPr>
    </w:p>
    <w:p w14:paraId="257DFBF1" w14:textId="77777777" w:rsidR="00F63788" w:rsidRDefault="00F63788" w:rsidP="00F63788">
      <w:pPr>
        <w:spacing w:after="0" w:line="240" w:lineRule="auto"/>
        <w:jc w:val="both"/>
      </w:pPr>
    </w:p>
    <w:tbl>
      <w:tblPr>
        <w:tblW w:w="9493" w:type="dxa"/>
        <w:jc w:val="center"/>
        <w:tblCellMar>
          <w:left w:w="70" w:type="dxa"/>
          <w:right w:w="70" w:type="dxa"/>
        </w:tblCellMar>
        <w:tblLook w:val="04A0" w:firstRow="1" w:lastRow="0" w:firstColumn="1" w:lastColumn="0" w:noHBand="0" w:noVBand="1"/>
      </w:tblPr>
      <w:tblGrid>
        <w:gridCol w:w="1555"/>
        <w:gridCol w:w="7938"/>
      </w:tblGrid>
      <w:tr w:rsidR="00F63788" w:rsidRPr="00F63788" w14:paraId="7D08E880" w14:textId="77777777" w:rsidTr="00F63788">
        <w:trPr>
          <w:trHeight w:val="102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EF3BE"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CRITERIO DI SELEZIONE SCELTO</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14:paraId="58F9AA58"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DESCRIZIONE</w:t>
            </w:r>
          </w:p>
        </w:tc>
      </w:tr>
      <w:tr w:rsidR="00F63788" w:rsidRPr="00F63788" w14:paraId="15FDD19A" w14:textId="77777777" w:rsidTr="00F63788">
        <w:trPr>
          <w:trHeight w:val="383"/>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C8457"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CRITERI TRASVERSALI</w:t>
            </w:r>
          </w:p>
        </w:tc>
      </w:tr>
      <w:tr w:rsidR="000F06A7" w:rsidRPr="00F63788" w14:paraId="7E291102" w14:textId="77777777" w:rsidTr="000F06A7">
        <w:trPr>
          <w:trHeight w:val="274"/>
          <w:jc w:val="center"/>
        </w:trPr>
        <w:tc>
          <w:tcPr>
            <w:tcW w:w="1555" w:type="dxa"/>
            <w:tcBorders>
              <w:top w:val="nil"/>
              <w:left w:val="single" w:sz="4" w:space="0" w:color="auto"/>
              <w:bottom w:val="single" w:sz="4" w:space="0" w:color="auto"/>
              <w:right w:val="single" w:sz="4" w:space="0" w:color="auto"/>
            </w:tcBorders>
            <w:shd w:val="clear" w:color="auto" w:fill="auto"/>
            <w:hideMark/>
          </w:tcPr>
          <w:p w14:paraId="455ECC2C" w14:textId="3C71A0C9"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T1</w:t>
            </w:r>
          </w:p>
        </w:tc>
        <w:tc>
          <w:tcPr>
            <w:tcW w:w="7938" w:type="dxa"/>
            <w:tcBorders>
              <w:top w:val="nil"/>
              <w:left w:val="nil"/>
              <w:bottom w:val="single" w:sz="4" w:space="0" w:color="auto"/>
              <w:right w:val="single" w:sz="4" w:space="0" w:color="auto"/>
            </w:tcBorders>
            <w:shd w:val="clear" w:color="auto" w:fill="auto"/>
            <w:vAlign w:val="center"/>
          </w:tcPr>
          <w:p w14:paraId="60CB9BE9" w14:textId="0B272A39" w:rsidR="000F06A7" w:rsidRPr="000F06A7"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56940633" w14:textId="77777777" w:rsidTr="003B14E0">
        <w:trPr>
          <w:trHeight w:val="300"/>
          <w:jc w:val="center"/>
        </w:trPr>
        <w:tc>
          <w:tcPr>
            <w:tcW w:w="1555" w:type="dxa"/>
            <w:tcBorders>
              <w:top w:val="nil"/>
              <w:left w:val="single" w:sz="4" w:space="0" w:color="auto"/>
              <w:bottom w:val="single" w:sz="4" w:space="0" w:color="auto"/>
              <w:right w:val="single" w:sz="4" w:space="0" w:color="auto"/>
            </w:tcBorders>
            <w:shd w:val="clear" w:color="auto" w:fill="auto"/>
            <w:hideMark/>
          </w:tcPr>
          <w:p w14:paraId="087E71FD" w14:textId="320BD640"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T2</w:t>
            </w:r>
          </w:p>
        </w:tc>
        <w:tc>
          <w:tcPr>
            <w:tcW w:w="7938" w:type="dxa"/>
            <w:tcBorders>
              <w:top w:val="nil"/>
              <w:left w:val="nil"/>
              <w:bottom w:val="single" w:sz="4" w:space="0" w:color="auto"/>
              <w:right w:val="single" w:sz="4" w:space="0" w:color="auto"/>
            </w:tcBorders>
            <w:shd w:val="clear" w:color="auto" w:fill="auto"/>
            <w:vAlign w:val="center"/>
            <w:hideMark/>
          </w:tcPr>
          <w:p w14:paraId="75E7BEEA" w14:textId="77777777" w:rsidR="000F06A7" w:rsidRPr="00F63788" w:rsidRDefault="000F06A7" w:rsidP="000F06A7">
            <w:pPr>
              <w:spacing w:after="0" w:line="240" w:lineRule="auto"/>
              <w:jc w:val="both"/>
              <w:rPr>
                <w:rFonts w:eastAsia="Times New Roman" w:cstheme="minorHAnsi"/>
                <w:color w:val="000000"/>
                <w:sz w:val="20"/>
                <w:szCs w:val="20"/>
                <w:lang w:eastAsia="it-IT"/>
              </w:rPr>
            </w:pPr>
            <w:r w:rsidRPr="00F63788">
              <w:rPr>
                <w:rFonts w:eastAsia="Times New Roman" w:cstheme="minorHAnsi"/>
                <w:color w:val="000000"/>
                <w:sz w:val="20"/>
                <w:szCs w:val="20"/>
                <w:lang w:eastAsia="it-IT"/>
              </w:rPr>
              <w:t> </w:t>
            </w:r>
          </w:p>
        </w:tc>
      </w:tr>
      <w:tr w:rsidR="00F63788" w:rsidRPr="000E2C69" w14:paraId="760AC1A0" w14:textId="77777777" w:rsidTr="00F63788">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hideMark/>
          </w:tcPr>
          <w:p w14:paraId="3C17BF18" w14:textId="33F0AD6F"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0E2C69">
              <w:rPr>
                <w:rFonts w:eastAsia="Times New Roman" w:cstheme="minorHAnsi"/>
                <w:b/>
                <w:bCs/>
                <w:color w:val="000000"/>
                <w:sz w:val="20"/>
                <w:szCs w:val="20"/>
                <w:lang w:eastAsia="it-IT"/>
              </w:rPr>
              <w:t>CRITERI SPECIFICI DEL RICHIEDENTE</w:t>
            </w:r>
          </w:p>
        </w:tc>
      </w:tr>
      <w:tr w:rsidR="00F63788" w:rsidRPr="00F63788" w14:paraId="66CCC975" w14:textId="77777777" w:rsidTr="000F06A7">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5B30306" w14:textId="77AF6258" w:rsidR="00F63788" w:rsidRPr="00F63788" w:rsidRDefault="00F63788" w:rsidP="00F63788">
            <w:pPr>
              <w:spacing w:after="0" w:line="240" w:lineRule="auto"/>
              <w:jc w:val="center"/>
              <w:rPr>
                <w:rFonts w:eastAsia="Times New Roman" w:cstheme="minorHAnsi"/>
                <w:color w:val="000000"/>
                <w:sz w:val="20"/>
                <w:szCs w:val="20"/>
                <w:lang w:eastAsia="it-IT"/>
              </w:rPr>
            </w:pPr>
            <w:r w:rsidRPr="000E2C69">
              <w:rPr>
                <w:rFonts w:eastAsia="Times New Roman" w:cstheme="minorHAnsi"/>
                <w:color w:val="000000"/>
                <w:sz w:val="20"/>
                <w:szCs w:val="20"/>
                <w:lang w:eastAsia="it-IT"/>
              </w:rPr>
              <w:t>SR1</w:t>
            </w:r>
            <w:r w:rsidRPr="00F63788">
              <w:rPr>
                <w:rFonts w:eastAsia="Times New Roman" w:cstheme="minorHAnsi"/>
                <w:color w:val="000000"/>
                <w:sz w:val="20"/>
                <w:szCs w:val="20"/>
                <w:lang w:eastAsia="it-IT"/>
              </w:rPr>
              <w:t> </w:t>
            </w:r>
          </w:p>
        </w:tc>
        <w:tc>
          <w:tcPr>
            <w:tcW w:w="7938" w:type="dxa"/>
            <w:tcBorders>
              <w:top w:val="nil"/>
              <w:left w:val="nil"/>
              <w:bottom w:val="single" w:sz="4" w:space="0" w:color="auto"/>
              <w:right w:val="single" w:sz="4" w:space="0" w:color="auto"/>
            </w:tcBorders>
            <w:shd w:val="clear" w:color="auto" w:fill="auto"/>
            <w:vAlign w:val="center"/>
          </w:tcPr>
          <w:p w14:paraId="0F87C63D" w14:textId="788B7F6E" w:rsidR="00F63788" w:rsidRPr="000F06A7" w:rsidRDefault="00F63788" w:rsidP="00F63788">
            <w:pPr>
              <w:spacing w:after="0" w:line="240" w:lineRule="auto"/>
              <w:jc w:val="both"/>
              <w:rPr>
                <w:rFonts w:eastAsia="Times New Roman" w:cstheme="minorHAnsi"/>
                <w:color w:val="000000"/>
                <w:sz w:val="20"/>
                <w:szCs w:val="20"/>
                <w:lang w:eastAsia="it-IT"/>
              </w:rPr>
            </w:pPr>
          </w:p>
        </w:tc>
      </w:tr>
      <w:tr w:rsidR="000F06A7" w:rsidRPr="00F63788" w14:paraId="26D38CA1"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AF49D6C" w14:textId="1601C0C7"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SR4</w:t>
            </w:r>
          </w:p>
        </w:tc>
        <w:tc>
          <w:tcPr>
            <w:tcW w:w="7938" w:type="dxa"/>
            <w:tcBorders>
              <w:top w:val="nil"/>
              <w:left w:val="nil"/>
              <w:bottom w:val="single" w:sz="4" w:space="0" w:color="auto"/>
              <w:right w:val="single" w:sz="4" w:space="0" w:color="auto"/>
            </w:tcBorders>
            <w:shd w:val="clear" w:color="auto" w:fill="auto"/>
            <w:vAlign w:val="center"/>
          </w:tcPr>
          <w:p w14:paraId="35480423"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09579F60"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2743A93" w14:textId="5C4D459E"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SR5</w:t>
            </w:r>
          </w:p>
        </w:tc>
        <w:tc>
          <w:tcPr>
            <w:tcW w:w="7938" w:type="dxa"/>
            <w:tcBorders>
              <w:top w:val="nil"/>
              <w:left w:val="nil"/>
              <w:bottom w:val="single" w:sz="4" w:space="0" w:color="auto"/>
              <w:right w:val="single" w:sz="4" w:space="0" w:color="auto"/>
            </w:tcBorders>
            <w:shd w:val="clear" w:color="auto" w:fill="auto"/>
            <w:vAlign w:val="center"/>
          </w:tcPr>
          <w:p w14:paraId="1FF80800"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2B4C9E34"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FB4C3C" w14:textId="7C765BA1"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SR13</w:t>
            </w:r>
          </w:p>
        </w:tc>
        <w:tc>
          <w:tcPr>
            <w:tcW w:w="7938" w:type="dxa"/>
            <w:tcBorders>
              <w:top w:val="nil"/>
              <w:left w:val="nil"/>
              <w:bottom w:val="single" w:sz="4" w:space="0" w:color="auto"/>
              <w:right w:val="single" w:sz="4" w:space="0" w:color="auto"/>
            </w:tcBorders>
            <w:shd w:val="clear" w:color="auto" w:fill="auto"/>
            <w:vAlign w:val="center"/>
          </w:tcPr>
          <w:p w14:paraId="64A8658C"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E2C69" w:rsidRPr="000E2C69" w14:paraId="6A659C47" w14:textId="77777777" w:rsidTr="00EE65B4">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722757F1" w14:textId="2059525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eastAsia="Times New Roman" w:cstheme="minorHAnsi"/>
                <w:b/>
                <w:bCs/>
                <w:color w:val="000000"/>
                <w:sz w:val="20"/>
                <w:szCs w:val="20"/>
                <w:lang w:eastAsia="it-IT"/>
              </w:rPr>
              <w:t>CRITERI QUALITATIVI DELLA PROPOSTA PROGETTUALE</w:t>
            </w:r>
          </w:p>
        </w:tc>
      </w:tr>
      <w:tr w:rsidR="000F06A7" w:rsidRPr="000E2C69" w14:paraId="242BF0A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7B07914" w14:textId="6D5E5DED" w:rsidR="000F06A7" w:rsidRPr="000E2C69"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Q1</w:t>
            </w:r>
          </w:p>
        </w:tc>
        <w:tc>
          <w:tcPr>
            <w:tcW w:w="7938" w:type="dxa"/>
            <w:tcBorders>
              <w:top w:val="nil"/>
              <w:left w:val="nil"/>
              <w:bottom w:val="single" w:sz="4" w:space="0" w:color="auto"/>
              <w:right w:val="single" w:sz="4" w:space="0" w:color="auto"/>
            </w:tcBorders>
            <w:shd w:val="clear" w:color="auto" w:fill="auto"/>
            <w:vAlign w:val="center"/>
          </w:tcPr>
          <w:p w14:paraId="5821CFC0" w14:textId="384FC1DF"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7F50AB7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F1F0FFD" w14:textId="1C77D011" w:rsidR="000F06A7" w:rsidRPr="000E2C69"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Q2</w:t>
            </w:r>
          </w:p>
        </w:tc>
        <w:tc>
          <w:tcPr>
            <w:tcW w:w="7938" w:type="dxa"/>
            <w:tcBorders>
              <w:top w:val="nil"/>
              <w:left w:val="nil"/>
              <w:bottom w:val="single" w:sz="4" w:space="0" w:color="auto"/>
              <w:right w:val="single" w:sz="4" w:space="0" w:color="auto"/>
            </w:tcBorders>
            <w:shd w:val="clear" w:color="auto" w:fill="auto"/>
            <w:vAlign w:val="center"/>
          </w:tcPr>
          <w:p w14:paraId="35B5176E"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C514E56"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CA256D8" w14:textId="3B75DB44"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Q3</w:t>
            </w:r>
          </w:p>
        </w:tc>
        <w:tc>
          <w:tcPr>
            <w:tcW w:w="7938" w:type="dxa"/>
            <w:tcBorders>
              <w:top w:val="nil"/>
              <w:left w:val="nil"/>
              <w:bottom w:val="single" w:sz="4" w:space="0" w:color="auto"/>
              <w:right w:val="single" w:sz="4" w:space="0" w:color="auto"/>
            </w:tcBorders>
            <w:shd w:val="clear" w:color="auto" w:fill="auto"/>
            <w:vAlign w:val="center"/>
          </w:tcPr>
          <w:p w14:paraId="1AEA5F28"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4894B92D"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636F3B0" w14:textId="3369974C"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Q4</w:t>
            </w:r>
          </w:p>
        </w:tc>
        <w:tc>
          <w:tcPr>
            <w:tcW w:w="7938" w:type="dxa"/>
            <w:tcBorders>
              <w:top w:val="nil"/>
              <w:left w:val="nil"/>
              <w:bottom w:val="single" w:sz="4" w:space="0" w:color="auto"/>
              <w:right w:val="single" w:sz="4" w:space="0" w:color="auto"/>
            </w:tcBorders>
            <w:shd w:val="clear" w:color="auto" w:fill="auto"/>
            <w:vAlign w:val="center"/>
          </w:tcPr>
          <w:p w14:paraId="452F747D"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830325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E4289A6" w14:textId="74DDFF0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Q5</w:t>
            </w:r>
          </w:p>
        </w:tc>
        <w:tc>
          <w:tcPr>
            <w:tcW w:w="7938" w:type="dxa"/>
            <w:tcBorders>
              <w:top w:val="nil"/>
              <w:left w:val="nil"/>
              <w:bottom w:val="single" w:sz="4" w:space="0" w:color="auto"/>
              <w:right w:val="single" w:sz="4" w:space="0" w:color="auto"/>
            </w:tcBorders>
            <w:shd w:val="clear" w:color="auto" w:fill="auto"/>
            <w:vAlign w:val="center"/>
          </w:tcPr>
          <w:p w14:paraId="79A77493"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0D0AC9C5"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C085F6A" w14:textId="038E514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Q6</w:t>
            </w:r>
          </w:p>
        </w:tc>
        <w:tc>
          <w:tcPr>
            <w:tcW w:w="7938" w:type="dxa"/>
            <w:tcBorders>
              <w:top w:val="nil"/>
              <w:left w:val="nil"/>
              <w:bottom w:val="single" w:sz="4" w:space="0" w:color="auto"/>
              <w:right w:val="single" w:sz="4" w:space="0" w:color="auto"/>
            </w:tcBorders>
            <w:shd w:val="clear" w:color="auto" w:fill="auto"/>
            <w:vAlign w:val="center"/>
          </w:tcPr>
          <w:p w14:paraId="4841529A"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752E0B4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1EB4CA7" w14:textId="05D16D50"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Q7</w:t>
            </w:r>
          </w:p>
        </w:tc>
        <w:tc>
          <w:tcPr>
            <w:tcW w:w="7938" w:type="dxa"/>
            <w:tcBorders>
              <w:top w:val="nil"/>
              <w:left w:val="nil"/>
              <w:bottom w:val="single" w:sz="4" w:space="0" w:color="auto"/>
              <w:right w:val="single" w:sz="4" w:space="0" w:color="auto"/>
            </w:tcBorders>
            <w:shd w:val="clear" w:color="auto" w:fill="auto"/>
            <w:vAlign w:val="center"/>
          </w:tcPr>
          <w:p w14:paraId="6AE88472"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3A909E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3014E" w14:textId="4E5B38F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Q8</w:t>
            </w:r>
          </w:p>
        </w:tc>
        <w:tc>
          <w:tcPr>
            <w:tcW w:w="7938" w:type="dxa"/>
            <w:tcBorders>
              <w:top w:val="nil"/>
              <w:left w:val="nil"/>
              <w:bottom w:val="single" w:sz="4" w:space="0" w:color="auto"/>
              <w:right w:val="single" w:sz="4" w:space="0" w:color="auto"/>
            </w:tcBorders>
            <w:shd w:val="clear" w:color="auto" w:fill="auto"/>
            <w:vAlign w:val="center"/>
          </w:tcPr>
          <w:p w14:paraId="1105B979"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430C93B4"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D78F2C9" w14:textId="1CA5C163"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Q9</w:t>
            </w:r>
          </w:p>
        </w:tc>
        <w:tc>
          <w:tcPr>
            <w:tcW w:w="7938" w:type="dxa"/>
            <w:tcBorders>
              <w:top w:val="nil"/>
              <w:left w:val="nil"/>
              <w:bottom w:val="single" w:sz="4" w:space="0" w:color="auto"/>
              <w:right w:val="single" w:sz="4" w:space="0" w:color="auto"/>
            </w:tcBorders>
            <w:shd w:val="clear" w:color="auto" w:fill="auto"/>
            <w:vAlign w:val="center"/>
          </w:tcPr>
          <w:p w14:paraId="7406C6FB"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438DE6D2"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48B386E" w14:textId="1DF8C264"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Q10</w:t>
            </w:r>
          </w:p>
        </w:tc>
        <w:tc>
          <w:tcPr>
            <w:tcW w:w="7938" w:type="dxa"/>
            <w:tcBorders>
              <w:top w:val="nil"/>
              <w:left w:val="nil"/>
              <w:bottom w:val="single" w:sz="4" w:space="0" w:color="auto"/>
              <w:right w:val="single" w:sz="4" w:space="0" w:color="auto"/>
            </w:tcBorders>
            <w:shd w:val="clear" w:color="auto" w:fill="auto"/>
            <w:vAlign w:val="center"/>
          </w:tcPr>
          <w:p w14:paraId="7C00BE3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E2C69" w:rsidRPr="000E2C69" w14:paraId="1D7453DF" w14:textId="77777777" w:rsidTr="000E2C69">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28DF66B7" w14:textId="4E1950C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ascii="Calibri" w:eastAsia="Times New Roman" w:hAnsi="Calibri" w:cs="Calibri"/>
                <w:b/>
                <w:bCs/>
                <w:color w:val="000000"/>
                <w:sz w:val="20"/>
                <w:szCs w:val="20"/>
                <w:lang w:eastAsia="it-IT"/>
              </w:rPr>
              <w:t>CRITERI SPECIFICI DELLE OPERAZIONI ATTIVATE</w:t>
            </w:r>
          </w:p>
        </w:tc>
      </w:tr>
      <w:tr w:rsidR="000F06A7" w:rsidRPr="000E2C69" w14:paraId="7B973318"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A4CB4BA" w14:textId="3C14A8A0" w:rsidR="000F06A7" w:rsidRPr="000F06A7" w:rsidRDefault="000F06A7" w:rsidP="000F06A7">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SO2</w:t>
            </w:r>
          </w:p>
        </w:tc>
        <w:tc>
          <w:tcPr>
            <w:tcW w:w="7938" w:type="dxa"/>
            <w:tcBorders>
              <w:top w:val="single" w:sz="4" w:space="0" w:color="auto"/>
              <w:left w:val="nil"/>
              <w:bottom w:val="single" w:sz="4" w:space="0" w:color="auto"/>
              <w:right w:val="single" w:sz="4" w:space="0" w:color="auto"/>
            </w:tcBorders>
            <w:shd w:val="clear" w:color="auto" w:fill="auto"/>
            <w:vAlign w:val="center"/>
          </w:tcPr>
          <w:p w14:paraId="6BBE38D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C336120"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29B5F63" w14:textId="7F95C8A1"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SO3</w:t>
            </w:r>
          </w:p>
        </w:tc>
        <w:tc>
          <w:tcPr>
            <w:tcW w:w="7938" w:type="dxa"/>
            <w:tcBorders>
              <w:top w:val="single" w:sz="4" w:space="0" w:color="auto"/>
              <w:left w:val="nil"/>
              <w:bottom w:val="single" w:sz="4" w:space="0" w:color="auto"/>
              <w:right w:val="single" w:sz="4" w:space="0" w:color="auto"/>
            </w:tcBorders>
            <w:shd w:val="clear" w:color="auto" w:fill="auto"/>
            <w:vAlign w:val="center"/>
          </w:tcPr>
          <w:p w14:paraId="1DA709E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6223630A"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7649F96" w14:textId="303EC5C5" w:rsidR="000F06A7" w:rsidRPr="000F06A7" w:rsidRDefault="000F06A7" w:rsidP="000F06A7">
            <w:pPr>
              <w:spacing w:after="0" w:line="240" w:lineRule="auto"/>
              <w:jc w:val="center"/>
              <w:rPr>
                <w:rFonts w:ascii="Calibri" w:eastAsia="Times New Roman" w:hAnsi="Calibri" w:cs="Calibri"/>
                <w:b/>
                <w:bCs/>
                <w:color w:val="000000"/>
                <w:sz w:val="20"/>
                <w:szCs w:val="20"/>
                <w:lang w:eastAsia="it-IT"/>
              </w:rPr>
            </w:pPr>
            <w:r w:rsidRPr="000F06A7">
              <w:rPr>
                <w:rFonts w:cstheme="minorHAnsi"/>
                <w:b/>
                <w:bCs/>
                <w:sz w:val="20"/>
                <w:szCs w:val="20"/>
              </w:rPr>
              <w:t>SO4</w:t>
            </w:r>
          </w:p>
        </w:tc>
        <w:tc>
          <w:tcPr>
            <w:tcW w:w="7938" w:type="dxa"/>
            <w:tcBorders>
              <w:top w:val="single" w:sz="4" w:space="0" w:color="auto"/>
              <w:left w:val="nil"/>
              <w:bottom w:val="single" w:sz="4" w:space="0" w:color="auto"/>
              <w:right w:val="single" w:sz="4" w:space="0" w:color="auto"/>
            </w:tcBorders>
            <w:shd w:val="clear" w:color="auto" w:fill="auto"/>
            <w:vAlign w:val="center"/>
          </w:tcPr>
          <w:p w14:paraId="6A4B3454"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67A6CF32"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9574F52" w14:textId="7335E503" w:rsidR="000F06A7" w:rsidRPr="000F06A7" w:rsidRDefault="000F06A7" w:rsidP="000F06A7">
            <w:pPr>
              <w:spacing w:after="0" w:line="240" w:lineRule="auto"/>
              <w:jc w:val="center"/>
              <w:rPr>
                <w:rFonts w:ascii="Calibri" w:eastAsia="Times New Roman" w:hAnsi="Calibri" w:cs="Calibri"/>
                <w:b/>
                <w:bCs/>
                <w:color w:val="000000"/>
                <w:sz w:val="20"/>
                <w:szCs w:val="20"/>
                <w:lang w:eastAsia="it-IT"/>
              </w:rPr>
            </w:pPr>
            <w:r w:rsidRPr="000F06A7">
              <w:rPr>
                <w:rFonts w:cstheme="minorHAnsi"/>
                <w:b/>
                <w:bCs/>
                <w:sz w:val="20"/>
                <w:szCs w:val="20"/>
              </w:rPr>
              <w:t>SO5</w:t>
            </w:r>
          </w:p>
        </w:tc>
        <w:tc>
          <w:tcPr>
            <w:tcW w:w="7938" w:type="dxa"/>
            <w:tcBorders>
              <w:top w:val="single" w:sz="4" w:space="0" w:color="auto"/>
              <w:left w:val="nil"/>
              <w:bottom w:val="single" w:sz="4" w:space="0" w:color="auto"/>
              <w:right w:val="single" w:sz="4" w:space="0" w:color="auto"/>
            </w:tcBorders>
            <w:shd w:val="clear" w:color="auto" w:fill="auto"/>
            <w:vAlign w:val="center"/>
          </w:tcPr>
          <w:p w14:paraId="758AC4A4"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556B3A5C"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567A8AE" w14:textId="759FAB1C" w:rsidR="000F06A7" w:rsidRPr="000F06A7" w:rsidRDefault="000F06A7" w:rsidP="000F06A7">
            <w:pPr>
              <w:spacing w:after="0" w:line="240" w:lineRule="auto"/>
              <w:jc w:val="center"/>
              <w:rPr>
                <w:rFonts w:ascii="Calibri" w:eastAsia="Times New Roman" w:hAnsi="Calibri" w:cs="Calibri"/>
                <w:b/>
                <w:bCs/>
                <w:color w:val="000000"/>
                <w:sz w:val="20"/>
                <w:szCs w:val="20"/>
                <w:lang w:eastAsia="it-IT"/>
              </w:rPr>
            </w:pPr>
            <w:r w:rsidRPr="000F06A7">
              <w:rPr>
                <w:rFonts w:cstheme="minorHAnsi"/>
                <w:b/>
                <w:bCs/>
                <w:sz w:val="20"/>
                <w:szCs w:val="20"/>
              </w:rPr>
              <w:t>SO8</w:t>
            </w:r>
          </w:p>
        </w:tc>
        <w:tc>
          <w:tcPr>
            <w:tcW w:w="7938" w:type="dxa"/>
            <w:tcBorders>
              <w:top w:val="single" w:sz="4" w:space="0" w:color="auto"/>
              <w:left w:val="nil"/>
              <w:bottom w:val="single" w:sz="4" w:space="0" w:color="auto"/>
              <w:right w:val="single" w:sz="4" w:space="0" w:color="auto"/>
            </w:tcBorders>
            <w:shd w:val="clear" w:color="auto" w:fill="auto"/>
            <w:vAlign w:val="center"/>
          </w:tcPr>
          <w:p w14:paraId="74BEC3D2"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107049C6"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AACAFE" w14:textId="0974374E"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SO9</w:t>
            </w:r>
          </w:p>
        </w:tc>
        <w:tc>
          <w:tcPr>
            <w:tcW w:w="7938" w:type="dxa"/>
            <w:tcBorders>
              <w:top w:val="single" w:sz="4" w:space="0" w:color="auto"/>
              <w:left w:val="nil"/>
              <w:bottom w:val="single" w:sz="4" w:space="0" w:color="auto"/>
              <w:right w:val="single" w:sz="4" w:space="0" w:color="auto"/>
            </w:tcBorders>
            <w:shd w:val="clear" w:color="auto" w:fill="auto"/>
            <w:vAlign w:val="center"/>
          </w:tcPr>
          <w:p w14:paraId="6C3A3781"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0A2B2CCB"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ECAF8C9" w14:textId="4A7A4EA0"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SO11</w:t>
            </w:r>
          </w:p>
        </w:tc>
        <w:tc>
          <w:tcPr>
            <w:tcW w:w="7938" w:type="dxa"/>
            <w:tcBorders>
              <w:top w:val="single" w:sz="4" w:space="0" w:color="auto"/>
              <w:left w:val="nil"/>
              <w:bottom w:val="single" w:sz="4" w:space="0" w:color="auto"/>
              <w:right w:val="single" w:sz="4" w:space="0" w:color="auto"/>
            </w:tcBorders>
            <w:shd w:val="clear" w:color="auto" w:fill="auto"/>
            <w:vAlign w:val="center"/>
          </w:tcPr>
          <w:p w14:paraId="0BB71848"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39B8BD06"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44DFD7" w14:textId="51273F2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S012</w:t>
            </w:r>
          </w:p>
        </w:tc>
        <w:tc>
          <w:tcPr>
            <w:tcW w:w="7938" w:type="dxa"/>
            <w:tcBorders>
              <w:top w:val="single" w:sz="4" w:space="0" w:color="auto"/>
              <w:left w:val="nil"/>
              <w:bottom w:val="single" w:sz="4" w:space="0" w:color="auto"/>
              <w:right w:val="single" w:sz="4" w:space="0" w:color="auto"/>
            </w:tcBorders>
            <w:shd w:val="clear" w:color="auto" w:fill="auto"/>
            <w:vAlign w:val="center"/>
          </w:tcPr>
          <w:p w14:paraId="774C0069"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bl>
    <w:p w14:paraId="4A0100F5" w14:textId="75A569F8" w:rsidR="00F63788" w:rsidRDefault="00F63788" w:rsidP="00F63788">
      <w:pPr>
        <w:spacing w:after="0" w:line="240" w:lineRule="auto"/>
        <w:jc w:val="both"/>
      </w:pPr>
    </w:p>
    <w:p w14:paraId="65DF5031" w14:textId="69AF35CD" w:rsidR="000E2C69" w:rsidRDefault="000E2C69" w:rsidP="00F63788">
      <w:pPr>
        <w:spacing w:after="0" w:line="240" w:lineRule="auto"/>
        <w:jc w:val="both"/>
      </w:pPr>
    </w:p>
    <w:p w14:paraId="01AFE9DF" w14:textId="5281F98E" w:rsidR="000F06A7" w:rsidRDefault="000F06A7" w:rsidP="00F63788">
      <w:pPr>
        <w:spacing w:after="0" w:line="240" w:lineRule="auto"/>
        <w:jc w:val="both"/>
      </w:pPr>
    </w:p>
    <w:p w14:paraId="5F4F96A6" w14:textId="0B5344E3" w:rsidR="007830C5" w:rsidRDefault="007830C5" w:rsidP="00F63788">
      <w:pPr>
        <w:spacing w:after="0" w:line="240" w:lineRule="auto"/>
        <w:jc w:val="both"/>
      </w:pPr>
    </w:p>
    <w:p w14:paraId="14865F21" w14:textId="01FC4457" w:rsidR="007830C5" w:rsidRDefault="007830C5" w:rsidP="00F63788">
      <w:pPr>
        <w:spacing w:after="0" w:line="240" w:lineRule="auto"/>
        <w:jc w:val="both"/>
      </w:pPr>
    </w:p>
    <w:p w14:paraId="45D67ECB" w14:textId="50CB0CA3" w:rsidR="007830C5" w:rsidRDefault="007830C5" w:rsidP="00F63788">
      <w:pPr>
        <w:spacing w:after="0" w:line="240" w:lineRule="auto"/>
        <w:jc w:val="both"/>
      </w:pPr>
    </w:p>
    <w:p w14:paraId="18B0A05C" w14:textId="77777777" w:rsidR="007830C5" w:rsidRDefault="007830C5" w:rsidP="00F63788">
      <w:pPr>
        <w:spacing w:after="0" w:line="240" w:lineRule="auto"/>
        <w:jc w:val="both"/>
      </w:pPr>
    </w:p>
    <w:p w14:paraId="595E07C7" w14:textId="075D4034" w:rsidR="000F06A7" w:rsidRDefault="000F06A7" w:rsidP="00F63788">
      <w:pPr>
        <w:spacing w:after="0" w:line="240" w:lineRule="auto"/>
        <w:jc w:val="both"/>
      </w:pPr>
    </w:p>
    <w:p w14:paraId="1F74B561" w14:textId="5B5EFD57" w:rsidR="000F06A7" w:rsidRDefault="000F06A7" w:rsidP="00F63788">
      <w:pPr>
        <w:spacing w:after="0" w:line="240" w:lineRule="auto"/>
        <w:jc w:val="both"/>
      </w:pPr>
    </w:p>
    <w:p w14:paraId="6629C7CC" w14:textId="77777777" w:rsidR="000F06A7" w:rsidRDefault="000F06A7" w:rsidP="00F63788">
      <w:pPr>
        <w:spacing w:after="0" w:line="240" w:lineRule="auto"/>
        <w:jc w:val="both"/>
      </w:pPr>
    </w:p>
    <w:p w14:paraId="4AFB5468" w14:textId="6925288A" w:rsidR="000E2C69" w:rsidRPr="00C4024D" w:rsidRDefault="000E2C69" w:rsidP="000E2C69">
      <w:pPr>
        <w:jc w:val="both"/>
        <w:rPr>
          <w:rFonts w:ascii="Times New Roman" w:eastAsia="Times New Roman" w:hAnsi="Times New Roman" w:cs="Times New Roman"/>
        </w:rPr>
      </w:pPr>
      <w:r w:rsidRPr="00C4024D">
        <w:rPr>
          <w:rFonts w:ascii="Times New Roman" w:eastAsia="Times New Roman" w:hAnsi="Times New Roman" w:cs="Times New Roman"/>
        </w:rPr>
        <w:t>Il sottoscritto consente, ai sensi del Reg. UE n. 2016/679 GDPR, il trattamento dei propri dati personali per il conseguimento delle finalità connesse alla gestione della pratica di riferimento.</w:t>
      </w:r>
    </w:p>
    <w:p w14:paraId="26E20861" w14:textId="77777777" w:rsidR="000E2C69" w:rsidRPr="00C4024D" w:rsidRDefault="000E2C69" w:rsidP="000E2C69">
      <w:pPr>
        <w:rPr>
          <w:rFonts w:ascii="Times New Roman" w:eastAsia="Times New Roman" w:hAnsi="Times New Roman" w:cs="Times New Roman"/>
          <w:vertAlign w:val="superscript"/>
        </w:rPr>
      </w:pPr>
      <w:r w:rsidRPr="00C4024D">
        <w:rPr>
          <w:rFonts w:ascii="Times New Roman" w:eastAsia="Times New Roman" w:hAnsi="Times New Roman" w:cs="Times New Roman"/>
        </w:rPr>
        <w:t xml:space="preserve">Luogo e data </w:t>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t xml:space="preserve">            Il Legale Rappresentante </w:t>
      </w:r>
      <w:r w:rsidRPr="00C4024D">
        <w:rPr>
          <w:rFonts w:ascii="Times New Roman" w:eastAsia="Times New Roman" w:hAnsi="Times New Roman" w:cs="Times New Roman"/>
          <w:vertAlign w:val="superscript"/>
        </w:rPr>
        <w:t>(1)</w:t>
      </w:r>
    </w:p>
    <w:p w14:paraId="00B8C21C" w14:textId="301CDE29" w:rsidR="000E2C69" w:rsidRDefault="000E2C69" w:rsidP="00F63788">
      <w:pPr>
        <w:spacing w:after="0" w:line="240" w:lineRule="auto"/>
        <w:jc w:val="both"/>
      </w:pPr>
      <w:r w:rsidRPr="00C4024D">
        <w:rPr>
          <w:rFonts w:ascii="Times New Roman" w:hAnsi="Times New Roman" w:cs="Times New Roman"/>
        </w:rPr>
        <w:t>______________</w:t>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t>____________________________</w:t>
      </w:r>
    </w:p>
    <w:p w14:paraId="5E83A70E" w14:textId="7BACADF5" w:rsidR="000E2C69" w:rsidRDefault="000E2C69" w:rsidP="00F63788">
      <w:pPr>
        <w:spacing w:after="0" w:line="240" w:lineRule="auto"/>
        <w:jc w:val="both"/>
      </w:pPr>
    </w:p>
    <w:p w14:paraId="2A9A8318" w14:textId="04A40990" w:rsidR="000E2C69" w:rsidRDefault="000E2C69" w:rsidP="00F63788">
      <w:pPr>
        <w:spacing w:after="0" w:line="240" w:lineRule="auto"/>
        <w:jc w:val="both"/>
      </w:pPr>
      <w:r w:rsidRPr="00F44E4D">
        <w:rPr>
          <w:rFonts w:ascii="Times New Roman" w:eastAsia="Times New Roman" w:hAnsi="Times New Roman" w:cs="Times New Roman"/>
          <w:i/>
          <w:iCs/>
          <w:sz w:val="18"/>
          <w:szCs w:val="18"/>
        </w:rPr>
        <w:t>(1) Firma semplice allegando copia fotostatica di valido documento di identità, oppure firma digitale</w:t>
      </w:r>
    </w:p>
    <w:sectPr w:rsidR="000E2C69">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FE56" w14:textId="77777777" w:rsidR="00140113" w:rsidRDefault="00140113" w:rsidP="00140113">
      <w:pPr>
        <w:spacing w:after="0" w:line="240" w:lineRule="auto"/>
      </w:pPr>
      <w:r>
        <w:separator/>
      </w:r>
    </w:p>
  </w:endnote>
  <w:endnote w:type="continuationSeparator" w:id="0">
    <w:p w14:paraId="3B7167F3" w14:textId="77777777" w:rsidR="00140113" w:rsidRDefault="00140113" w:rsidP="0014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3778" w14:textId="77777777" w:rsidR="00140113" w:rsidRDefault="00140113" w:rsidP="00140113">
    <w:pPr>
      <w:pStyle w:val="Pidipagina"/>
      <w:pBdr>
        <w:top w:val="single" w:sz="6" w:space="1" w:color="auto"/>
      </w:pBdr>
      <w:jc w:val="center"/>
      <w:rPr>
        <w:rFonts w:cs="Tahoma"/>
        <w:b/>
        <w:smallCaps/>
        <w:sz w:val="18"/>
        <w:szCs w:val="18"/>
      </w:rPr>
    </w:pPr>
    <w:bookmarkStart w:id="0" w:name="_Hlk167956855"/>
    <w:bookmarkStart w:id="1" w:name="_Hlk167956856"/>
    <w:bookmarkStart w:id="2" w:name="_Hlk167957023"/>
    <w:bookmarkStart w:id="3" w:name="_Hlk167957024"/>
    <w:bookmarkStart w:id="4" w:name="_Hlk167957085"/>
    <w:bookmarkStart w:id="5" w:name="_Hlk167957086"/>
    <w:bookmarkStart w:id="6" w:name="_Hlk167957209"/>
    <w:bookmarkStart w:id="7" w:name="_Hlk167957210"/>
    <w:r w:rsidRPr="00945D72">
      <w:rPr>
        <w:rFonts w:cs="Tahoma"/>
        <w:b/>
        <w:smallCaps/>
        <w:sz w:val="18"/>
        <w:szCs w:val="18"/>
      </w:rPr>
      <w:t>P</w:t>
    </w:r>
    <w:r>
      <w:rPr>
        <w:rFonts w:cs="Tahoma"/>
        <w:b/>
        <w:smallCaps/>
        <w:sz w:val="18"/>
        <w:szCs w:val="18"/>
      </w:rPr>
      <w:t>alazzo Leopardi – Via Tiziano, 44 – 60125 Ancona</w:t>
    </w:r>
  </w:p>
  <w:p w14:paraId="0D36F8E6" w14:textId="77777777" w:rsidR="00140113" w:rsidRPr="00F235D1" w:rsidRDefault="00140113" w:rsidP="00140113">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10F73E3D" w14:textId="77777777" w:rsidR="00140113" w:rsidRPr="003D4ECE" w:rsidRDefault="00140113" w:rsidP="00140113">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781B63DA" w14:textId="77777777" w:rsidR="00140113" w:rsidRPr="005970A5" w:rsidRDefault="00140113" w:rsidP="00140113">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88B7" w14:textId="77777777" w:rsidR="00140113" w:rsidRDefault="00140113" w:rsidP="00140113">
      <w:pPr>
        <w:spacing w:after="0" w:line="240" w:lineRule="auto"/>
      </w:pPr>
      <w:r>
        <w:separator/>
      </w:r>
    </w:p>
  </w:footnote>
  <w:footnote w:type="continuationSeparator" w:id="0">
    <w:p w14:paraId="7D8D9C90" w14:textId="77777777" w:rsidR="00140113" w:rsidRDefault="00140113" w:rsidP="00140113">
      <w:pPr>
        <w:spacing w:after="0" w:line="240" w:lineRule="auto"/>
      </w:pPr>
      <w:r>
        <w:continuationSeparator/>
      </w:r>
    </w:p>
  </w:footnote>
  <w:footnote w:id="1">
    <w:p w14:paraId="666FAD46" w14:textId="77777777" w:rsidR="00030CE8" w:rsidRPr="00DA1D47" w:rsidRDefault="00030CE8">
      <w:pPr>
        <w:pStyle w:val="Testonotaapidipagina"/>
        <w:rPr>
          <w:lang w:val="it-IT"/>
        </w:rPr>
      </w:pPr>
      <w:r w:rsidRPr="00BF7F17">
        <w:rPr>
          <w:rStyle w:val="Rimandonotaapidipagina"/>
          <w:sz w:val="16"/>
          <w:szCs w:val="16"/>
        </w:rPr>
        <w:footnoteRef/>
      </w:r>
      <w:r w:rsidRPr="00BF7F17">
        <w:rPr>
          <w:sz w:val="16"/>
          <w:szCs w:val="16"/>
        </w:rPr>
        <w:t xml:space="preserve"> Di </w:t>
      </w:r>
      <w:proofErr w:type="spellStart"/>
      <w:r w:rsidRPr="00BF7F17">
        <w:rPr>
          <w:sz w:val="16"/>
          <w:szCs w:val="16"/>
        </w:rPr>
        <w:t>cui</w:t>
      </w:r>
      <w:proofErr w:type="spellEnd"/>
      <w:r w:rsidRPr="00BF7F17">
        <w:rPr>
          <w:sz w:val="16"/>
          <w:szCs w:val="16"/>
        </w:rPr>
        <w:t xml:space="preserve"> all’art.15, Reg.1380/2013 e </w:t>
      </w:r>
      <w:proofErr w:type="spellStart"/>
      <w:r w:rsidRPr="00BF7F17">
        <w:rPr>
          <w:sz w:val="16"/>
          <w:szCs w:val="16"/>
        </w:rPr>
        <w:t>agli</w:t>
      </w:r>
      <w:proofErr w:type="spellEnd"/>
      <w:r w:rsidRPr="00BF7F17">
        <w:rPr>
          <w:sz w:val="16"/>
          <w:szCs w:val="16"/>
        </w:rPr>
        <w:t xml:space="preserve"> artt.49 bis e </w:t>
      </w:r>
      <w:proofErr w:type="spellStart"/>
      <w:r w:rsidRPr="00BF7F17">
        <w:rPr>
          <w:sz w:val="16"/>
          <w:szCs w:val="16"/>
        </w:rPr>
        <w:t>quater</w:t>
      </w:r>
      <w:proofErr w:type="spellEnd"/>
      <w:r w:rsidRPr="00BF7F17">
        <w:rPr>
          <w:sz w:val="16"/>
          <w:szCs w:val="16"/>
        </w:rPr>
        <w:t>, Reg. (UE) 812/2015.</w:t>
      </w:r>
      <w:r w:rsidRPr="00DA1D4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8383" w14:textId="3D19DBFF" w:rsidR="00140113" w:rsidRDefault="00140113">
    <w:pPr>
      <w:pStyle w:val="Intestazione"/>
    </w:pPr>
    <w:r>
      <w:rPr>
        <w:noProof/>
      </w:rPr>
      <mc:AlternateContent>
        <mc:Choice Requires="wps">
          <w:drawing>
            <wp:anchor distT="0" distB="0" distL="114300" distR="114300" simplePos="0" relativeHeight="251661312" behindDoc="1" locked="0" layoutInCell="1" allowOverlap="1" wp14:anchorId="2419A2B3" wp14:editId="68D09461">
              <wp:simplePos x="0" y="0"/>
              <wp:positionH relativeFrom="margin">
                <wp:align>center</wp:align>
              </wp:positionH>
              <wp:positionV relativeFrom="paragraph">
                <wp:posOffset>-210185</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9A2B3" id="_x0000_t202" coordsize="21600,21600" o:spt="202" path="m,l,21600r21600,l21600,xe">
              <v:stroke joinstyle="miter"/>
              <v:path gradientshapeok="t" o:connecttype="rect"/>
            </v:shapetype>
            <v:shape id="Text Box 1" o:spid="_x0000_s1026" type="#_x0000_t202" style="position:absolute;margin-left:0;margin-top:-16.55pt;width:226.5pt;height:42.7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" stroked="f">
              <v:textbo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v:textbox>
              <w10:wrap type="tight" anchorx="margin"/>
            </v:shape>
          </w:pict>
        </mc:Fallback>
      </mc:AlternateContent>
    </w:r>
    <w:r>
      <w:rPr>
        <w:noProof/>
        <w:sz w:val="16"/>
      </w:rPr>
      <w:drawing>
        <wp:anchor distT="0" distB="0" distL="114300" distR="114300" simplePos="0" relativeHeight="251659264" behindDoc="1" locked="0" layoutInCell="1" allowOverlap="1" wp14:anchorId="48CC465A" wp14:editId="741FEE9E">
          <wp:simplePos x="0" y="0"/>
          <wp:positionH relativeFrom="margin">
            <wp:align>left</wp:align>
          </wp:positionH>
          <wp:positionV relativeFrom="paragraph">
            <wp:posOffset>-181610</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p>
  <w:p w14:paraId="7BE0AF84" w14:textId="77777777" w:rsidR="00140113" w:rsidRDefault="0014011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8A"/>
    <w:rsid w:val="00030CE8"/>
    <w:rsid w:val="000E2C69"/>
    <w:rsid w:val="000E488A"/>
    <w:rsid w:val="000F06A7"/>
    <w:rsid w:val="00140113"/>
    <w:rsid w:val="002F40B2"/>
    <w:rsid w:val="00712B8A"/>
    <w:rsid w:val="007830C5"/>
    <w:rsid w:val="00B42F6D"/>
    <w:rsid w:val="00BD17C0"/>
    <w:rsid w:val="00C4024D"/>
    <w:rsid w:val="00E17844"/>
    <w:rsid w:val="00EB38E8"/>
    <w:rsid w:val="00F637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818046"/>
  <w15:chartTrackingRefBased/>
  <w15:docId w15:val="{A5AD305D-C77D-4BEB-87E2-DFD95D26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2F6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B42F6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401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0113"/>
  </w:style>
  <w:style w:type="paragraph" w:styleId="Pidipagina">
    <w:name w:val="footer"/>
    <w:basedOn w:val="Normale"/>
    <w:link w:val="PidipaginaCarattere"/>
    <w:unhideWhenUsed/>
    <w:rsid w:val="00140113"/>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140113"/>
  </w:style>
  <w:style w:type="paragraph" w:customStyle="1" w:styleId="TableParagraph">
    <w:name w:val="Table Paragraph"/>
    <w:basedOn w:val="Normale"/>
    <w:uiPriority w:val="1"/>
    <w:qFormat/>
    <w:rsid w:val="00030CE8"/>
    <w:pPr>
      <w:widowControl w:val="0"/>
      <w:autoSpaceDE w:val="0"/>
      <w:autoSpaceDN w:val="0"/>
      <w:spacing w:after="0" w:line="240" w:lineRule="auto"/>
    </w:pPr>
    <w:rPr>
      <w:rFonts w:ascii="Calibri" w:eastAsia="Calibri" w:hAnsi="Calibri" w:cs="Calibri"/>
    </w:rPr>
  </w:style>
  <w:style w:type="paragraph" w:customStyle="1" w:styleId="Default">
    <w:name w:val="Default"/>
    <w:rsid w:val="00030CE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Testonotaapidipagina">
    <w:name w:val="footnote text"/>
    <w:basedOn w:val="Normale"/>
    <w:link w:val="TestonotaapidipaginaCarattere1"/>
    <w:rsid w:val="00030CE8"/>
    <w:pPr>
      <w:spacing w:before="120" w:after="0" w:line="240" w:lineRule="auto"/>
      <w:jc w:val="both"/>
    </w:pPr>
    <w:rPr>
      <w:rFonts w:ascii="Times New Roman" w:eastAsia="Calibri" w:hAnsi="Times New Roman" w:cs="Times New Roman"/>
      <w:sz w:val="20"/>
      <w:szCs w:val="20"/>
      <w:lang w:val="de-DE" w:eastAsia="de-DE"/>
    </w:rPr>
  </w:style>
  <w:style w:type="character" w:customStyle="1" w:styleId="TestonotaapidipaginaCarattere">
    <w:name w:val="Testo nota a piè di pagina Carattere"/>
    <w:basedOn w:val="Carpredefinitoparagrafo"/>
    <w:uiPriority w:val="99"/>
    <w:semiHidden/>
    <w:rsid w:val="00030CE8"/>
    <w:rPr>
      <w:sz w:val="20"/>
      <w:szCs w:val="20"/>
    </w:rPr>
  </w:style>
  <w:style w:type="character" w:customStyle="1" w:styleId="TestonotaapidipaginaCarattere1">
    <w:name w:val="Testo nota a piè di pagina Carattere1"/>
    <w:link w:val="Testonotaapidipagina"/>
    <w:rsid w:val="00030CE8"/>
    <w:rPr>
      <w:rFonts w:ascii="Times New Roman" w:eastAsia="Calibri" w:hAnsi="Times New Roman" w:cs="Times New Roman"/>
      <w:sz w:val="20"/>
      <w:szCs w:val="20"/>
      <w:lang w:val="de-DE" w:eastAsia="de-DE"/>
    </w:rPr>
  </w:style>
  <w:style w:type="character" w:styleId="Rimandonotaapidipagina">
    <w:name w:val="footnote reference"/>
    <w:aliases w:val="Footnote symbol,footnote sign"/>
    <w:uiPriority w:val="99"/>
    <w:rsid w:val="00030CE8"/>
    <w:rPr>
      <w:vertAlign w:val="superscript"/>
    </w:rPr>
  </w:style>
  <w:style w:type="paragraph" w:styleId="Paragrafoelenco">
    <w:name w:val="List Paragraph"/>
    <w:basedOn w:val="Normale"/>
    <w:link w:val="ParagrafoelencoCarattere"/>
    <w:uiPriority w:val="34"/>
    <w:qFormat/>
    <w:rsid w:val="007830C5"/>
    <w:pPr>
      <w:spacing w:after="0" w:line="240" w:lineRule="auto"/>
      <w:ind w:left="720"/>
      <w:contextualSpacing/>
    </w:pPr>
    <w:rPr>
      <w:rFonts w:ascii="Times New Roman" w:eastAsia="Times New Roman" w:hAnsi="Times New Roman" w:cs="Times New Roman"/>
      <w:sz w:val="24"/>
      <w:szCs w:val="24"/>
      <w:lang w:eastAsia="it-IT"/>
    </w:rPr>
  </w:style>
  <w:style w:type="character" w:customStyle="1" w:styleId="ParagrafoelencoCarattere">
    <w:name w:val="Paragrafo elenco Carattere"/>
    <w:link w:val="Paragrafoelenco"/>
    <w:uiPriority w:val="34"/>
    <w:locked/>
    <w:rsid w:val="007830C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962858">
      <w:bodyDiv w:val="1"/>
      <w:marLeft w:val="0"/>
      <w:marRight w:val="0"/>
      <w:marTop w:val="0"/>
      <w:marBottom w:val="0"/>
      <w:divBdr>
        <w:top w:val="none" w:sz="0" w:space="0" w:color="auto"/>
        <w:left w:val="none" w:sz="0" w:space="0" w:color="auto"/>
        <w:bottom w:val="none" w:sz="0" w:space="0" w:color="auto"/>
        <w:right w:val="none" w:sz="0" w:space="0" w:color="auto"/>
      </w:divBdr>
    </w:div>
    <w:div w:id="12366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C21B-C0B0-4414-98E0-EA3AE15A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842</Words>
  <Characters>4801</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11</cp:revision>
  <dcterms:created xsi:type="dcterms:W3CDTF">2024-02-23T09:32:00Z</dcterms:created>
  <dcterms:modified xsi:type="dcterms:W3CDTF">2024-08-28T09:06:00Z</dcterms:modified>
</cp:coreProperties>
</file>